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8AC0C" w14:textId="77777777" w:rsidR="00421F75" w:rsidRPr="00421F75" w:rsidRDefault="00421F75" w:rsidP="00421F75">
      <w:pPr>
        <w:pBdr>
          <w:bottom w:val="single" w:sz="6" w:space="4" w:color="CCCCCC"/>
        </w:pBdr>
        <w:shd w:val="clear" w:color="auto" w:fill="FFFFFF"/>
        <w:spacing w:after="0" w:line="240" w:lineRule="auto"/>
        <w:ind w:left="480"/>
        <w:outlineLvl w:val="0"/>
        <w:rPr>
          <w:rFonts w:ascii="Roboto" w:eastAsia="Times New Roman" w:hAnsi="Roboto" w:cs="Times New Roman"/>
          <w:color w:val="336699"/>
          <w:kern w:val="36"/>
          <w:sz w:val="24"/>
          <w:szCs w:val="24"/>
          <w:lang w:eastAsia="ru-RU"/>
        </w:rPr>
      </w:pPr>
      <w:r w:rsidRPr="00421F75">
        <w:rPr>
          <w:rFonts w:ascii="Roboto" w:eastAsia="Times New Roman" w:hAnsi="Roboto" w:cs="Times New Roman"/>
          <w:color w:val="336699"/>
          <w:kern w:val="36"/>
          <w:sz w:val="24"/>
          <w:szCs w:val="24"/>
          <w:lang w:eastAsia="ru-RU"/>
        </w:rPr>
        <w:t>Практическое занятие №3 «Формирование издержек производства</w:t>
      </w:r>
      <w:r w:rsidRPr="00421F75">
        <w:rPr>
          <w:rFonts w:ascii="Roboto" w:eastAsia="Times New Roman" w:hAnsi="Roboto" w:cs="Times New Roman"/>
          <w:color w:val="336699"/>
          <w:kern w:val="36"/>
          <w:sz w:val="24"/>
          <w:szCs w:val="24"/>
          <w:lang w:eastAsia="ru-RU"/>
        </w:rPr>
        <w:br/>
        <w:t>предприятия в нефтегазодобыче»</w:t>
      </w:r>
    </w:p>
    <w:p w14:paraId="2D5D17B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Затраты, образующие себестоимость производства продукции, группируются по следующим элементам:</w:t>
      </w:r>
    </w:p>
    <w:p w14:paraId="6763624D" w14:textId="77777777" w:rsidR="00421F75" w:rsidRPr="00421F75" w:rsidRDefault="00421F75" w:rsidP="00421F75">
      <w:pPr>
        <w:numPr>
          <w:ilvl w:val="0"/>
          <w:numId w:val="1"/>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материальные затраты (МЗ);</w:t>
      </w:r>
    </w:p>
    <w:p w14:paraId="6ABF2539" w14:textId="77777777" w:rsidR="00421F75" w:rsidRPr="00421F75" w:rsidRDefault="00421F75" w:rsidP="00421F75">
      <w:pPr>
        <w:numPr>
          <w:ilvl w:val="0"/>
          <w:numId w:val="1"/>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затраты на оплату труда (ЗОТ);</w:t>
      </w:r>
    </w:p>
    <w:p w14:paraId="4203E236" w14:textId="77777777" w:rsidR="00421F75" w:rsidRPr="00421F75" w:rsidRDefault="00421F75" w:rsidP="00421F75">
      <w:pPr>
        <w:numPr>
          <w:ilvl w:val="0"/>
          <w:numId w:val="1"/>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отчисления на социальные нужды (страховые взносы) (ОСН);</w:t>
      </w:r>
    </w:p>
    <w:p w14:paraId="2A09F7AD" w14:textId="77777777" w:rsidR="00421F75" w:rsidRPr="00421F75" w:rsidRDefault="00421F75" w:rsidP="00421F75">
      <w:pPr>
        <w:numPr>
          <w:ilvl w:val="0"/>
          <w:numId w:val="1"/>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амортизация основных фондов (АОФ);</w:t>
      </w:r>
    </w:p>
    <w:p w14:paraId="5B6F7B51" w14:textId="77777777" w:rsidR="00421F75" w:rsidRPr="00421F75" w:rsidRDefault="00421F75" w:rsidP="00421F75">
      <w:pPr>
        <w:numPr>
          <w:ilvl w:val="0"/>
          <w:numId w:val="1"/>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прочие затраты (ПЗ).</w:t>
      </w:r>
    </w:p>
    <w:p w14:paraId="5EDAB99A" w14:textId="77777777" w:rsidR="00421F75" w:rsidRPr="00421F75" w:rsidRDefault="00421F75" w:rsidP="00421F75">
      <w:pPr>
        <w:shd w:val="clear" w:color="auto" w:fill="FFFFFF"/>
        <w:spacing w:before="240" w:after="240" w:line="240" w:lineRule="auto"/>
        <w:ind w:left="312"/>
        <w:outlineLvl w:val="1"/>
        <w:rPr>
          <w:rFonts w:ascii="Roboto" w:eastAsia="Times New Roman" w:hAnsi="Roboto" w:cs="Times New Roman"/>
          <w:b/>
          <w:bCs/>
          <w:color w:val="333333"/>
          <w:sz w:val="36"/>
          <w:szCs w:val="36"/>
          <w:lang w:eastAsia="ru-RU"/>
        </w:rPr>
      </w:pPr>
      <w:r w:rsidRPr="00421F75">
        <w:rPr>
          <w:rFonts w:ascii="Roboto" w:eastAsia="Times New Roman" w:hAnsi="Roboto" w:cs="Times New Roman"/>
          <w:b/>
          <w:bCs/>
          <w:color w:val="333333"/>
          <w:sz w:val="36"/>
          <w:szCs w:val="36"/>
          <w:lang w:eastAsia="ru-RU"/>
        </w:rPr>
        <w:t>Изучение структуры и динамики себестоимости добычи нефти</w:t>
      </w:r>
    </w:p>
    <w:p w14:paraId="080F275C"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Изучение структуры затрат на производство и ее изменения за отчетный период по отдельным элементам затрат, а также анализ статей расходов фактически выпущенной продукции является одним из этапов анализа себестоимости с целью изыскания путей и источников снижения затрат и увеличения прибыли.</w:t>
      </w:r>
    </w:p>
    <w:p w14:paraId="4865A2CD"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 таблице 3.1 приведена смета затрат на производство.</w:t>
      </w:r>
    </w:p>
    <w:tbl>
      <w:tblPr>
        <w:tblW w:w="0" w:type="auto"/>
        <w:shd w:val="clear" w:color="auto" w:fill="FFFFFF"/>
        <w:tblCellMar>
          <w:left w:w="0" w:type="dxa"/>
          <w:right w:w="0" w:type="dxa"/>
        </w:tblCellMar>
        <w:tblLook w:val="04A0" w:firstRow="1" w:lastRow="0" w:firstColumn="1" w:lastColumn="0" w:noHBand="0" w:noVBand="1"/>
      </w:tblPr>
      <w:tblGrid>
        <w:gridCol w:w="5599"/>
        <w:gridCol w:w="1252"/>
        <w:gridCol w:w="1252"/>
        <w:gridCol w:w="1252"/>
      </w:tblGrid>
      <w:tr w:rsidR="00421F75" w:rsidRPr="00421F75" w14:paraId="32800DE5" w14:textId="77777777" w:rsidTr="00421F75">
        <w:trPr>
          <w:trHeight w:val="408"/>
        </w:trPr>
        <w:tc>
          <w:tcPr>
            <w:tcW w:w="0" w:type="auto"/>
            <w:gridSpan w:val="4"/>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7E237D04"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3.1 – Смета затрат на производство</w:t>
            </w:r>
          </w:p>
        </w:tc>
      </w:tr>
      <w:tr w:rsidR="00421F75" w:rsidRPr="00421F75" w14:paraId="4235F130" w14:textId="77777777" w:rsidTr="00421F75">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5A1E56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Элементы затрат</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EE9964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Сумма, тыс. руб.</w:t>
            </w:r>
          </w:p>
        </w:tc>
      </w:tr>
      <w:tr w:rsidR="00421F75" w:rsidRPr="00421F75" w14:paraId="08B082AF" w14:textId="77777777" w:rsidTr="00421F75">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A729368"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88DD5E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2015 год</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452A4BA"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2016 год</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1864FCF"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2017 год</w:t>
            </w:r>
          </w:p>
        </w:tc>
      </w:tr>
      <w:tr w:rsidR="00421F75" w:rsidRPr="00421F75" w14:paraId="66FAEC7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9215D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Сырье и основные 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D5BCD2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549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D9AC3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582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B1183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2499</w:t>
            </w:r>
          </w:p>
        </w:tc>
      </w:tr>
      <w:tr w:rsidR="00421F75" w:rsidRPr="00421F75" w14:paraId="7F8068A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4D8B8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Вспомогательные 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EFC4F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239 154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65082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360 654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F6D61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318 600</w:t>
            </w:r>
          </w:p>
        </w:tc>
      </w:tr>
      <w:tr w:rsidR="00421F75" w:rsidRPr="00421F75" w14:paraId="1FA8686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3CAEC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Топливо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09105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84 240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C46E3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116 733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C4E59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92 787</w:t>
            </w:r>
          </w:p>
        </w:tc>
      </w:tr>
      <w:tr w:rsidR="00421F75" w:rsidRPr="00421F75" w14:paraId="78E4AE8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BA517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Энергия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D453D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213 942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4A04F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276 888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299FD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312 552</w:t>
            </w:r>
          </w:p>
        </w:tc>
      </w:tr>
      <w:tr w:rsidR="00421F75" w:rsidRPr="00421F75" w14:paraId="0919AFB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0935B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Услуги промышленного характера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5E3C8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112 260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45679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190 599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A4673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267 042</w:t>
            </w:r>
          </w:p>
        </w:tc>
      </w:tr>
      <w:tr w:rsidR="00421F75" w:rsidRPr="00421F75" w14:paraId="4A14E1A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777C9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Итого материальных затрат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7F376A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650 145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21C080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945 456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6C340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993 480</w:t>
            </w:r>
          </w:p>
        </w:tc>
      </w:tr>
      <w:tr w:rsidR="00421F75" w:rsidRPr="00421F75" w14:paraId="1C1291C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E22DB0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Фонд оплаты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A3A71D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378 252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F2D2E9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622 797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3609A7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769 764</w:t>
            </w:r>
          </w:p>
        </w:tc>
      </w:tr>
      <w:tr w:rsidR="00421F75" w:rsidRPr="00421F75" w14:paraId="63A2F9C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F6F9B9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Отчисления на социальные нужды (страховые взносы)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B0EC5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100 237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66879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165 041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6C6D1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203 987</w:t>
            </w:r>
          </w:p>
        </w:tc>
      </w:tr>
      <w:tr w:rsidR="00421F75" w:rsidRPr="00421F75" w14:paraId="52F09AF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54437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 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AE259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242 070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E421F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328 101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F8B97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460 677</w:t>
            </w:r>
          </w:p>
        </w:tc>
      </w:tr>
      <w:tr w:rsidR="00421F75" w:rsidRPr="00421F75" w14:paraId="1ACC1C1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375FC8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 Прочие денежные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65981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796 727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4897F0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1 170 274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DC12D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1 198 705</w:t>
            </w:r>
          </w:p>
        </w:tc>
      </w:tr>
      <w:tr w:rsidR="00421F75" w:rsidRPr="00421F75" w14:paraId="3DEFF60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35DC77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Итого затрат на производство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B8F8E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2 167 431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632120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3 231 669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EB964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3 626 613</w:t>
            </w:r>
          </w:p>
        </w:tc>
      </w:tr>
      <w:tr w:rsidR="00421F75" w:rsidRPr="00421F75" w14:paraId="0DDC5F7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BF6B0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10. Затраты на работы и услуги, невключаемые в валовую продукцию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78B8C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223 683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5501E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233 364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36FED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169 224</w:t>
            </w:r>
          </w:p>
        </w:tc>
      </w:tr>
      <w:tr w:rsidR="00421F75" w:rsidRPr="00421F75" w14:paraId="236625D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4749B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 Расход на собственные нужды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E5055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36 192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C0ADC7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54 387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B8461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40 164</w:t>
            </w:r>
          </w:p>
        </w:tc>
      </w:tr>
      <w:tr w:rsidR="00421F75" w:rsidRPr="00421F75" w14:paraId="7D479DD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C787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 Внутренний оборот компании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1B90D0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46 749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33521F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78 702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8645CC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76 722</w:t>
            </w:r>
          </w:p>
        </w:tc>
      </w:tr>
      <w:tr w:rsidR="00421F75" w:rsidRPr="00421F75" w14:paraId="4E9D5D9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7F751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 Фабрично-заводская себестоимость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BB8C2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1 860 807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FCB91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2 865 216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558A0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3 340 503</w:t>
            </w:r>
          </w:p>
        </w:tc>
      </w:tr>
      <w:tr w:rsidR="00421F75" w:rsidRPr="00421F75" w14:paraId="19B2B83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61BB63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14. Коммерческие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02AC98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4812C1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841F5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w:t>
            </w:r>
          </w:p>
        </w:tc>
      </w:tr>
      <w:tr w:rsidR="00421F75" w:rsidRPr="00421F75" w14:paraId="24E0A4F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52535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15. Полная себестоимость товарной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953713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1 860 807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2B31B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2 865 216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11EC7B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3 340 503</w:t>
            </w:r>
          </w:p>
        </w:tc>
      </w:tr>
      <w:tr w:rsidR="00421F75" w:rsidRPr="00421F75" w14:paraId="1C64EF3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924E69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в том числе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7AE8F9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1 827 604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C8375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2 815 655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FF5B7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3 257 598</w:t>
            </w:r>
          </w:p>
        </w:tc>
      </w:tr>
    </w:tbl>
    <w:p w14:paraId="673A355F"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Из таблицы 3.1 видно, что на производство товарной продукции в 2017 году израсходовано 3 340 503 тысяч рублей. Затраты в сфере нефтедобычи составили: на производство товарной нефти 3 257 598 тысяч рублей, то есть 97,5% от величины общих фактических затрат. На производство прочей продукции и оказание прочих услуг – 82 905 тысяч рублей, то есть 2,5% от общих затрат, из них на добычу попутного газа – 2%, на выработку пара – 0,2%, на оказание услуг промышленного характера – 0,3%.</w:t>
      </w:r>
    </w:p>
    <w:p w14:paraId="3F1E6B48"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Затраты на производство за 2017 год возросли по сравнению с 2015 годом в 1,79 раза, с 2016 годом в 1,2 раза, в нефтедобыче – в 1,78 раза и 1,15 раза соответственно.</w:t>
      </w:r>
    </w:p>
    <w:p w14:paraId="0D0686F8"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Анализ структуры затрат на производство начинается с определения удельных весов отдельных элементов затрат в общей сумме затрат и их изменения за отчетный период.</w:t>
      </w:r>
    </w:p>
    <w:p w14:paraId="4E749B74" w14:textId="77777777" w:rsidR="00421F75" w:rsidRPr="00421F75" w:rsidRDefault="00421F75" w:rsidP="00421F75">
      <w:pPr>
        <w:shd w:val="clear" w:color="auto" w:fill="FFFFFF"/>
        <w:spacing w:before="240" w:after="240" w:line="240" w:lineRule="auto"/>
        <w:ind w:left="312"/>
        <w:outlineLvl w:val="1"/>
        <w:rPr>
          <w:rFonts w:ascii="Roboto" w:eastAsia="Times New Roman" w:hAnsi="Roboto" w:cs="Times New Roman"/>
          <w:b/>
          <w:bCs/>
          <w:color w:val="333333"/>
          <w:sz w:val="36"/>
          <w:szCs w:val="36"/>
          <w:lang w:eastAsia="ru-RU"/>
        </w:rPr>
      </w:pPr>
      <w:r w:rsidRPr="00421F75">
        <w:rPr>
          <w:rFonts w:ascii="Roboto" w:eastAsia="Times New Roman" w:hAnsi="Roboto" w:cs="Times New Roman"/>
          <w:b/>
          <w:bCs/>
          <w:color w:val="333333"/>
          <w:sz w:val="36"/>
          <w:szCs w:val="36"/>
          <w:lang w:eastAsia="ru-RU"/>
        </w:rPr>
        <w:t>Изменение себестоимости добычи нефти за счет различных факторов</w:t>
      </w:r>
    </w:p>
    <w:p w14:paraId="6A7C964B"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Снижение себестоимости добычи нефти – важнейшая задача нефтегазодобывающих предприятий. Образование себестоимости добычи нефти тесно связано с комплексом сложных процессов разработки нефтяных месторождений, эксплуатации скважин, очистки нефти и транспортирования ее от устьев скважин до нефтесборных пунктов до пункта сдачи ее потребителям.</w:t>
      </w:r>
    </w:p>
    <w:p w14:paraId="489E9D54"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 xml:space="preserve">При анализе фактического уровня себестоимости измеряют влияние технико-экономических факторов на размер затрат и их изменение. Данный анализ должен носить комплексный характер. Выделены следующие группы факторов: повышение технического уровня производства, улучшение организации производства и труда, изменение объема и </w:t>
      </w:r>
      <w:r w:rsidRPr="00421F75">
        <w:rPr>
          <w:rFonts w:ascii="Roboto" w:eastAsia="Times New Roman" w:hAnsi="Roboto" w:cs="Times New Roman"/>
          <w:color w:val="333333"/>
          <w:sz w:val="26"/>
          <w:szCs w:val="26"/>
          <w:lang w:eastAsia="ru-RU"/>
        </w:rPr>
        <w:lastRenderedPageBreak/>
        <w:t>структуры производства, изменение природных условий добычи нефти и способов добычи нефти.</w:t>
      </w:r>
    </w:p>
    <w:p w14:paraId="08067071"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При определении изменения затрат под влиянием факторов (кроме использования основных фондов), учитываются только переменные прямо пропорциональные объему производства затрат.</w:t>
      </w:r>
    </w:p>
    <w:p w14:paraId="7A14591E" w14:textId="77777777" w:rsidR="00421F75" w:rsidRPr="00421F75" w:rsidRDefault="00421F75" w:rsidP="00421F75">
      <w:pPr>
        <w:numPr>
          <w:ilvl w:val="0"/>
          <w:numId w:val="2"/>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Изменение затрат от внедрения в производство достижений науки и техники складывается из изменения материальных затрат и расходов на оплату труда.</w:t>
      </w:r>
    </w:p>
    <w:p w14:paraId="79ABCB55"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Экономия себестоимости </w:t>
      </w: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М</w:t>
      </w:r>
      <w:r w:rsidRPr="00421F75">
        <w:rPr>
          <w:rFonts w:ascii="Roboto" w:eastAsia="Times New Roman" w:hAnsi="Roboto" w:cs="Times New Roman"/>
          <w:color w:val="333333"/>
          <w:sz w:val="26"/>
          <w:szCs w:val="26"/>
          <w:lang w:eastAsia="ru-RU"/>
        </w:rPr>
        <w:t> за счет пересмотра норм расхода материалов, энергии можно рассчитать по формуле:</w:t>
      </w:r>
    </w:p>
    <w:p w14:paraId="4EA46A66"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М</w:t>
      </w:r>
      <w:r w:rsidRPr="00421F75">
        <w:rPr>
          <w:rFonts w:ascii="Times New Roman" w:eastAsia="Times New Roman" w:hAnsi="Times New Roman" w:cs="Times New Roman"/>
          <w:i/>
          <w:iCs/>
          <w:color w:val="333333"/>
          <w:sz w:val="29"/>
          <w:szCs w:val="29"/>
          <w:lang w:eastAsia="ru-RU"/>
        </w:rPr>
        <w:t> = (Н</w:t>
      </w:r>
      <w:r w:rsidRPr="00421F75">
        <w:rPr>
          <w:rFonts w:ascii="Times New Roman" w:eastAsia="Times New Roman" w:hAnsi="Times New Roman" w:cs="Times New Roman"/>
          <w:i/>
          <w:iCs/>
          <w:color w:val="333333"/>
          <w:sz w:val="29"/>
          <w:szCs w:val="29"/>
          <w:vertAlign w:val="subscript"/>
          <w:lang w:eastAsia="ru-RU"/>
        </w:rPr>
        <w:t>1</w:t>
      </w:r>
      <w:r w:rsidRPr="00421F75">
        <w:rPr>
          <w:rFonts w:ascii="Times New Roman" w:eastAsia="Times New Roman" w:hAnsi="Times New Roman" w:cs="Times New Roman"/>
          <w:i/>
          <w:iCs/>
          <w:color w:val="333333"/>
          <w:sz w:val="29"/>
          <w:szCs w:val="29"/>
          <w:lang w:eastAsia="ru-RU"/>
        </w:rPr>
        <w:t> · Ц – Н</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 · Ц) · П</w:t>
      </w:r>
      <w:r w:rsidRPr="00421F75">
        <w:rPr>
          <w:rFonts w:ascii="Times New Roman" w:eastAsia="Times New Roman" w:hAnsi="Times New Roman" w:cs="Times New Roman"/>
          <w:i/>
          <w:iCs/>
          <w:color w:val="333333"/>
          <w:sz w:val="29"/>
          <w:szCs w:val="29"/>
          <w:vertAlign w:val="subscript"/>
          <w:lang w:eastAsia="ru-RU"/>
        </w:rPr>
        <w:t>1</w:t>
      </w:r>
      <w:r w:rsidRPr="00421F75">
        <w:rPr>
          <w:rFonts w:ascii="Times New Roman" w:eastAsia="Times New Roman" w:hAnsi="Times New Roman" w:cs="Times New Roman"/>
          <w:i/>
          <w:iCs/>
          <w:color w:val="333333"/>
          <w:sz w:val="29"/>
          <w:szCs w:val="29"/>
          <w:lang w:eastAsia="ru-RU"/>
        </w:rPr>
        <w:t> ,</w:t>
      </w:r>
    </w:p>
    <w:p w14:paraId="1492A1E6" w14:textId="77777777" w:rsidR="00421F75" w:rsidRPr="00421F75" w:rsidRDefault="00421F75" w:rsidP="00421F75">
      <w:pPr>
        <w:shd w:val="clear" w:color="auto" w:fill="FFFFFF"/>
        <w:spacing w:after="0" w:line="336" w:lineRule="atLeast"/>
        <w:ind w:left="1128" w:hanging="40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H</w:t>
      </w:r>
      <w:r w:rsidRPr="00421F75">
        <w:rPr>
          <w:rFonts w:ascii="Times New Roman" w:eastAsia="Times New Roman" w:hAnsi="Times New Roman" w:cs="Times New Roman"/>
          <w:i/>
          <w:iCs/>
          <w:color w:val="666666"/>
          <w:sz w:val="29"/>
          <w:szCs w:val="29"/>
          <w:vertAlign w:val="subscript"/>
          <w:lang w:eastAsia="ru-RU"/>
        </w:rPr>
        <w:t>i</w:t>
      </w:r>
      <w:r w:rsidRPr="00421F75">
        <w:rPr>
          <w:rFonts w:ascii="Roboto" w:eastAsia="Times New Roman" w:hAnsi="Roboto" w:cs="Times New Roman"/>
          <w:color w:val="666666"/>
          <w:sz w:val="26"/>
          <w:szCs w:val="26"/>
          <w:lang w:eastAsia="ru-RU"/>
        </w:rPr>
        <w:t> и </w:t>
      </w:r>
      <w:r w:rsidRPr="00421F75">
        <w:rPr>
          <w:rFonts w:ascii="Times New Roman" w:eastAsia="Times New Roman" w:hAnsi="Times New Roman" w:cs="Times New Roman"/>
          <w:i/>
          <w:iCs/>
          <w:color w:val="666666"/>
          <w:sz w:val="29"/>
          <w:szCs w:val="29"/>
          <w:lang w:eastAsia="ru-RU"/>
        </w:rPr>
        <w:t>Н</w:t>
      </w:r>
      <w:r w:rsidRPr="00421F75">
        <w:rPr>
          <w:rFonts w:ascii="Times New Roman" w:eastAsia="Times New Roman" w:hAnsi="Times New Roman" w:cs="Times New Roman"/>
          <w:i/>
          <w:iCs/>
          <w:color w:val="666666"/>
          <w:sz w:val="29"/>
          <w:szCs w:val="29"/>
          <w:vertAlign w:val="subscript"/>
          <w:lang w:eastAsia="ru-RU"/>
        </w:rPr>
        <w:t>2</w:t>
      </w:r>
      <w:r w:rsidRPr="00421F75">
        <w:rPr>
          <w:rFonts w:ascii="Roboto" w:eastAsia="Times New Roman" w:hAnsi="Roboto" w:cs="Times New Roman"/>
          <w:color w:val="666666"/>
          <w:sz w:val="26"/>
          <w:szCs w:val="26"/>
          <w:lang w:eastAsia="ru-RU"/>
        </w:rPr>
        <w:t> – нормы расхода материалов и энергии соответственно до и после внедрения мероприятий;</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Ц</w:t>
      </w:r>
      <w:r w:rsidRPr="00421F75">
        <w:rPr>
          <w:rFonts w:ascii="Roboto" w:eastAsia="Times New Roman" w:hAnsi="Roboto" w:cs="Times New Roman"/>
          <w:color w:val="666666"/>
          <w:sz w:val="26"/>
          <w:szCs w:val="26"/>
          <w:lang w:eastAsia="ru-RU"/>
        </w:rPr>
        <w:t> – цена материалов и энергии базисного года,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П</w:t>
      </w:r>
      <w:r w:rsidRPr="00421F75">
        <w:rPr>
          <w:rFonts w:ascii="Times New Roman" w:eastAsia="Times New Roman" w:hAnsi="Times New Roman" w:cs="Times New Roman"/>
          <w:i/>
          <w:iCs/>
          <w:color w:val="666666"/>
          <w:sz w:val="29"/>
          <w:szCs w:val="29"/>
          <w:vertAlign w:val="subscript"/>
          <w:lang w:eastAsia="ru-RU"/>
        </w:rPr>
        <w:t>1</w:t>
      </w:r>
      <w:r w:rsidRPr="00421F75">
        <w:rPr>
          <w:rFonts w:ascii="Roboto" w:eastAsia="Times New Roman" w:hAnsi="Roboto" w:cs="Times New Roman"/>
          <w:color w:val="666666"/>
          <w:sz w:val="26"/>
          <w:szCs w:val="26"/>
          <w:lang w:eastAsia="ru-RU"/>
        </w:rPr>
        <w:t> – количество продукции, произведенной с момента внедрения мероприятия до конца планируемого года, т.</w:t>
      </w:r>
    </w:p>
    <w:p w14:paraId="5859BC09"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(1)</w:t>
      </w:r>
    </w:p>
    <w:p w14:paraId="058F8A0D" w14:textId="77777777" w:rsidR="00421F75" w:rsidRPr="00421F75" w:rsidRDefault="00421F75" w:rsidP="00421F75">
      <w:pPr>
        <w:shd w:val="clear" w:color="auto" w:fill="FFFFFF"/>
        <w:spacing w:before="120"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 таблице 3.2 показано изменение себестоимости за счет данного фактора.</w:t>
      </w:r>
    </w:p>
    <w:tbl>
      <w:tblPr>
        <w:tblW w:w="0" w:type="auto"/>
        <w:tblInd w:w="1200" w:type="dxa"/>
        <w:tblCellMar>
          <w:left w:w="0" w:type="dxa"/>
          <w:right w:w="0" w:type="dxa"/>
        </w:tblCellMar>
        <w:tblLook w:val="04A0" w:firstRow="1" w:lastRow="0" w:firstColumn="1" w:lastColumn="0" w:noHBand="0" w:noVBand="1"/>
      </w:tblPr>
      <w:tblGrid>
        <w:gridCol w:w="1209"/>
        <w:gridCol w:w="6946"/>
      </w:tblGrid>
      <w:tr w:rsidR="00421F75" w:rsidRPr="00421F75" w14:paraId="6A6369E5" w14:textId="77777777" w:rsidTr="00421F75">
        <w:tc>
          <w:tcPr>
            <w:tcW w:w="0" w:type="auto"/>
            <w:gridSpan w:val="2"/>
            <w:tcBorders>
              <w:top w:val="nil"/>
              <w:left w:val="nil"/>
              <w:bottom w:val="nil"/>
              <w:right w:val="nil"/>
            </w:tcBorders>
            <w:shd w:val="clear" w:color="auto" w:fill="EDEDED"/>
            <w:tcMar>
              <w:top w:w="72" w:type="dxa"/>
              <w:left w:w="72" w:type="dxa"/>
              <w:bottom w:w="72" w:type="dxa"/>
              <w:right w:w="72" w:type="dxa"/>
            </w:tcMar>
            <w:vAlign w:val="center"/>
            <w:hideMark/>
          </w:tcPr>
          <w:p w14:paraId="6EAFD3F6" w14:textId="77777777" w:rsidR="00421F75" w:rsidRPr="00421F75" w:rsidRDefault="00421F75" w:rsidP="00421F75">
            <w:pPr>
              <w:spacing w:after="120" w:line="240" w:lineRule="auto"/>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Таблица 3.2 – Изменение себестоимости за счет пересмотра удельных норм расхода материалов и энергии</w:t>
            </w:r>
          </w:p>
        </w:tc>
      </w:tr>
      <w:tr w:rsidR="00421F75" w:rsidRPr="00421F75" w14:paraId="1E2DC42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2E254D4" w14:textId="77777777" w:rsidR="00421F75" w:rsidRPr="00421F75" w:rsidRDefault="00421F75" w:rsidP="00421F75">
            <w:pPr>
              <w:spacing w:after="0" w:line="216" w:lineRule="atLeast"/>
              <w:jc w:val="center"/>
              <w:rPr>
                <w:rFonts w:ascii="Times New Roman" w:eastAsia="Times New Roman" w:hAnsi="Times New Roman" w:cs="Times New Roman"/>
                <w:b/>
                <w:bCs/>
                <w:sz w:val="23"/>
                <w:szCs w:val="23"/>
                <w:lang w:eastAsia="ru-RU"/>
              </w:rPr>
            </w:pPr>
            <w:r w:rsidRPr="00421F75">
              <w:rPr>
                <w:rFonts w:ascii="Times New Roman" w:eastAsia="Times New Roman" w:hAnsi="Times New Roman" w:cs="Times New Roman"/>
                <w:b/>
                <w:bCs/>
                <w:sz w:val="23"/>
                <w:szCs w:val="23"/>
                <w:lang w:eastAsia="ru-RU"/>
              </w:rPr>
              <w:t>Причина изменения себестоимости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FDD0C4D" w14:textId="77777777" w:rsidR="00421F75" w:rsidRPr="00421F75" w:rsidRDefault="00421F75" w:rsidP="00421F75">
            <w:pPr>
              <w:spacing w:after="0" w:line="216" w:lineRule="atLeast"/>
              <w:jc w:val="center"/>
              <w:rPr>
                <w:rFonts w:ascii="Times New Roman" w:eastAsia="Times New Roman" w:hAnsi="Times New Roman" w:cs="Times New Roman"/>
                <w:b/>
                <w:bCs/>
                <w:sz w:val="23"/>
                <w:szCs w:val="23"/>
                <w:lang w:eastAsia="ru-RU"/>
              </w:rPr>
            </w:pPr>
            <w:r w:rsidRPr="00421F75">
              <w:rPr>
                <w:rFonts w:ascii="Times New Roman" w:eastAsia="Times New Roman" w:hAnsi="Times New Roman" w:cs="Times New Roman"/>
                <w:b/>
                <w:bCs/>
                <w:sz w:val="23"/>
                <w:szCs w:val="23"/>
                <w:lang w:eastAsia="ru-RU"/>
              </w:rPr>
              <w:t>Расчет экономии себестоимости</w:t>
            </w:r>
          </w:p>
        </w:tc>
      </w:tr>
      <w:tr w:rsidR="00421F75" w:rsidRPr="00421F75" w14:paraId="0117A2DC"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CCB2FBC"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Изменение удельного расхода закачки на одну тонну добычи нефти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9F32D23"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+АС</w:t>
            </w:r>
            <w:r w:rsidRPr="00421F75">
              <w:rPr>
                <w:rFonts w:ascii="Times New Roman" w:eastAsia="Times New Roman" w:hAnsi="Times New Roman" w:cs="Times New Roman"/>
                <w:i/>
                <w:iCs/>
                <w:sz w:val="25"/>
                <w:szCs w:val="25"/>
                <w:vertAlign w:val="subscript"/>
                <w:lang w:eastAsia="ru-RU"/>
              </w:rPr>
              <w:t>м1</w:t>
            </w:r>
            <w:r w:rsidRPr="00421F75">
              <w:rPr>
                <w:rFonts w:ascii="Times New Roman" w:eastAsia="Times New Roman" w:hAnsi="Times New Roman" w:cs="Times New Roman"/>
                <w:i/>
                <w:iCs/>
                <w:sz w:val="25"/>
                <w:szCs w:val="25"/>
                <w:lang w:eastAsia="ru-RU"/>
              </w:rPr>
              <w:t> = (7,95 м</w:t>
            </w:r>
            <w:r w:rsidRPr="00421F75">
              <w:rPr>
                <w:rFonts w:ascii="Times New Roman" w:eastAsia="Times New Roman" w:hAnsi="Times New Roman" w:cs="Times New Roman"/>
                <w:i/>
                <w:iCs/>
                <w:sz w:val="25"/>
                <w:szCs w:val="25"/>
                <w:vertAlign w:val="superscript"/>
                <w:lang w:eastAsia="ru-RU"/>
              </w:rPr>
              <w:t>3</w:t>
            </w:r>
            <w:r w:rsidRPr="00421F75">
              <w:rPr>
                <w:rFonts w:ascii="Times New Roman" w:eastAsia="Times New Roman" w:hAnsi="Times New Roman" w:cs="Times New Roman"/>
                <w:i/>
                <w:iCs/>
                <w:sz w:val="25"/>
                <w:szCs w:val="25"/>
                <w:lang w:eastAsia="ru-RU"/>
              </w:rPr>
              <w:t>/т – 7,79 м</w:t>
            </w:r>
            <w:r w:rsidRPr="00421F75">
              <w:rPr>
                <w:rFonts w:ascii="Times New Roman" w:eastAsia="Times New Roman" w:hAnsi="Times New Roman" w:cs="Times New Roman"/>
                <w:i/>
                <w:iCs/>
                <w:sz w:val="25"/>
                <w:szCs w:val="25"/>
                <w:vertAlign w:val="superscript"/>
                <w:lang w:eastAsia="ru-RU"/>
              </w:rPr>
              <w:t>3</w:t>
            </w:r>
            <w:r w:rsidRPr="00421F75">
              <w:rPr>
                <w:rFonts w:ascii="Times New Roman" w:eastAsia="Times New Roman" w:hAnsi="Times New Roman" w:cs="Times New Roman"/>
                <w:i/>
                <w:iCs/>
                <w:sz w:val="25"/>
                <w:szCs w:val="25"/>
                <w:lang w:eastAsia="ru-RU"/>
              </w:rPr>
              <w:t>/т) · 42,48 руб./т · 1 703,158 тыс. т = 11 576 тыс. руб.</w:t>
            </w:r>
          </w:p>
        </w:tc>
      </w:tr>
      <w:tr w:rsidR="00421F75" w:rsidRPr="00421F75" w14:paraId="54CFFE2F"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2CF913E"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 xml:space="preserve">Изменение удельного расхода химических реагентов на одну </w:t>
            </w:r>
            <w:r w:rsidRPr="00421F75">
              <w:rPr>
                <w:rFonts w:ascii="Times New Roman" w:eastAsia="Times New Roman" w:hAnsi="Times New Roman" w:cs="Times New Roman"/>
                <w:sz w:val="23"/>
                <w:szCs w:val="23"/>
                <w:lang w:eastAsia="ru-RU"/>
              </w:rPr>
              <w:lastRenderedPageBreak/>
              <w:t>тонну подготовки нефти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003974B"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lastRenderedPageBreak/>
              <w:t>+АС</w:t>
            </w:r>
            <w:r w:rsidRPr="00421F75">
              <w:rPr>
                <w:rFonts w:ascii="Times New Roman" w:eastAsia="Times New Roman" w:hAnsi="Times New Roman" w:cs="Times New Roman"/>
                <w:i/>
                <w:iCs/>
                <w:sz w:val="25"/>
                <w:szCs w:val="25"/>
                <w:vertAlign w:val="subscript"/>
                <w:lang w:eastAsia="ru-RU"/>
              </w:rPr>
              <w:t>м2</w:t>
            </w:r>
            <w:r w:rsidRPr="00421F75">
              <w:rPr>
                <w:rFonts w:ascii="Times New Roman" w:eastAsia="Times New Roman" w:hAnsi="Times New Roman" w:cs="Times New Roman"/>
                <w:i/>
                <w:iCs/>
                <w:sz w:val="25"/>
                <w:szCs w:val="25"/>
                <w:lang w:eastAsia="ru-RU"/>
              </w:rPr>
              <w:t> = (0,00007 т/т – 0,000069 т/т) · 6729 руб./т. · 1 703,158 тыс. т. = 11,46 тыс. руб.</w:t>
            </w:r>
          </w:p>
        </w:tc>
      </w:tr>
      <w:tr w:rsidR="00421F75" w:rsidRPr="00421F75" w14:paraId="50D6F74A"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A572BD0"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Изменение удельного расхода энергии на извлечение одной тонны жидкости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D38A322"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±АС</w:t>
            </w:r>
            <w:r w:rsidRPr="00421F75">
              <w:rPr>
                <w:rFonts w:ascii="Times New Roman" w:eastAsia="Times New Roman" w:hAnsi="Times New Roman" w:cs="Times New Roman"/>
                <w:i/>
                <w:iCs/>
                <w:sz w:val="25"/>
                <w:szCs w:val="25"/>
                <w:vertAlign w:val="subscript"/>
                <w:lang w:eastAsia="ru-RU"/>
              </w:rPr>
              <w:t>м3</w:t>
            </w:r>
            <w:r w:rsidRPr="00421F75">
              <w:rPr>
                <w:rFonts w:ascii="Times New Roman" w:eastAsia="Times New Roman" w:hAnsi="Times New Roman" w:cs="Times New Roman"/>
                <w:i/>
                <w:iCs/>
                <w:sz w:val="25"/>
                <w:szCs w:val="25"/>
                <w:lang w:eastAsia="ru-RU"/>
              </w:rPr>
              <w:t> = (10 кВт.-ч./т. – 11,7 кВт.-ч./т.) · 0,91 руб/кВт.-ч · 1 703,158 тыс. т. = –2 634,8 тыс. руб.</w:t>
            </w:r>
          </w:p>
        </w:tc>
      </w:tr>
      <w:tr w:rsidR="00421F75" w:rsidRPr="00421F75" w14:paraId="2D69AA84"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1D9A49A"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Изменение удельного расхода энергии на закачку одного кубометра воды</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58C9629"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±АС</w:t>
            </w:r>
            <w:r w:rsidRPr="00421F75">
              <w:rPr>
                <w:rFonts w:ascii="Times New Roman" w:eastAsia="Times New Roman" w:hAnsi="Times New Roman" w:cs="Times New Roman"/>
                <w:i/>
                <w:iCs/>
                <w:sz w:val="25"/>
                <w:szCs w:val="25"/>
                <w:vertAlign w:val="subscript"/>
                <w:lang w:eastAsia="ru-RU"/>
              </w:rPr>
              <w:t>м4</w:t>
            </w:r>
            <w:r w:rsidRPr="00421F75">
              <w:rPr>
                <w:rFonts w:ascii="Times New Roman" w:eastAsia="Times New Roman" w:hAnsi="Times New Roman" w:cs="Times New Roman"/>
                <w:i/>
                <w:iCs/>
                <w:sz w:val="25"/>
                <w:szCs w:val="25"/>
                <w:lang w:eastAsia="ru-RU"/>
              </w:rPr>
              <w:t> = (12 кВт.-ч./м</w:t>
            </w:r>
            <w:r w:rsidRPr="00421F75">
              <w:rPr>
                <w:rFonts w:ascii="Times New Roman" w:eastAsia="Times New Roman" w:hAnsi="Times New Roman" w:cs="Times New Roman"/>
                <w:i/>
                <w:iCs/>
                <w:sz w:val="25"/>
                <w:szCs w:val="25"/>
                <w:vertAlign w:val="superscript"/>
                <w:lang w:eastAsia="ru-RU"/>
              </w:rPr>
              <w:t>3</w:t>
            </w:r>
            <w:r w:rsidRPr="00421F75">
              <w:rPr>
                <w:rFonts w:ascii="Times New Roman" w:eastAsia="Times New Roman" w:hAnsi="Times New Roman" w:cs="Times New Roman"/>
                <w:i/>
                <w:iCs/>
                <w:sz w:val="25"/>
                <w:szCs w:val="25"/>
                <w:lang w:eastAsia="ru-RU"/>
              </w:rPr>
              <w:t> – 11,8 кВт.-ч./м</w:t>
            </w:r>
            <w:r w:rsidRPr="00421F75">
              <w:rPr>
                <w:rFonts w:ascii="Times New Roman" w:eastAsia="Times New Roman" w:hAnsi="Times New Roman" w:cs="Times New Roman"/>
                <w:i/>
                <w:iCs/>
                <w:sz w:val="25"/>
                <w:szCs w:val="25"/>
                <w:vertAlign w:val="superscript"/>
                <w:lang w:eastAsia="ru-RU"/>
              </w:rPr>
              <w:t>3</w:t>
            </w:r>
            <w:r w:rsidRPr="00421F75">
              <w:rPr>
                <w:rFonts w:ascii="Times New Roman" w:eastAsia="Times New Roman" w:hAnsi="Times New Roman" w:cs="Times New Roman"/>
                <w:i/>
                <w:iCs/>
                <w:sz w:val="25"/>
                <w:szCs w:val="25"/>
                <w:lang w:eastAsia="ru-RU"/>
              </w:rPr>
              <w:t>) · 0,91 руб/кВт.-ч. · 1 703,158 тыс. т. = 309,9 тыс. руб.</w:t>
            </w:r>
          </w:p>
        </w:tc>
      </w:tr>
      <w:tr w:rsidR="00421F75" w:rsidRPr="00421F75" w14:paraId="7D53CAF1"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9BF5B1A"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Итого</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D16C36B"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9 262,6 тыс. руб.</w:t>
            </w:r>
          </w:p>
        </w:tc>
      </w:tr>
    </w:tbl>
    <w:p w14:paraId="129D6F0C"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Но необходимо учесть и изменение цен на материалы и энергию. Экономия себестоимости </w:t>
      </w: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МЦ</w:t>
      </w:r>
      <w:r w:rsidRPr="00421F75">
        <w:rPr>
          <w:rFonts w:ascii="Roboto" w:eastAsia="Times New Roman" w:hAnsi="Roboto" w:cs="Times New Roman"/>
          <w:color w:val="333333"/>
          <w:sz w:val="26"/>
          <w:szCs w:val="26"/>
          <w:lang w:eastAsia="ru-RU"/>
        </w:rPr>
        <w:t> за счет пересмотра цен применяемых материалов, энергии определяется по формуле</w:t>
      </w:r>
    </w:p>
    <w:p w14:paraId="3CB9DDA0"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М.Ц</w:t>
      </w:r>
      <w:r w:rsidRPr="00421F75">
        <w:rPr>
          <w:rFonts w:ascii="Times New Roman" w:eastAsia="Times New Roman" w:hAnsi="Times New Roman" w:cs="Times New Roman"/>
          <w:i/>
          <w:iCs/>
          <w:color w:val="333333"/>
          <w:sz w:val="29"/>
          <w:szCs w:val="29"/>
          <w:lang w:eastAsia="ru-RU"/>
        </w:rPr>
        <w:t> = (Ц</w:t>
      </w:r>
      <w:r w:rsidRPr="00421F75">
        <w:rPr>
          <w:rFonts w:ascii="Times New Roman" w:eastAsia="Times New Roman" w:hAnsi="Times New Roman" w:cs="Times New Roman"/>
          <w:i/>
          <w:iCs/>
          <w:color w:val="333333"/>
          <w:sz w:val="29"/>
          <w:szCs w:val="29"/>
          <w:vertAlign w:val="subscript"/>
          <w:lang w:eastAsia="ru-RU"/>
        </w:rPr>
        <w:t>1</w:t>
      </w:r>
      <w:r w:rsidRPr="00421F75">
        <w:rPr>
          <w:rFonts w:ascii="Times New Roman" w:eastAsia="Times New Roman" w:hAnsi="Times New Roman" w:cs="Times New Roman"/>
          <w:i/>
          <w:iCs/>
          <w:color w:val="333333"/>
          <w:sz w:val="29"/>
          <w:szCs w:val="29"/>
          <w:lang w:eastAsia="ru-RU"/>
        </w:rPr>
        <w:t> – Ц</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 · М</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 ,</w:t>
      </w:r>
    </w:p>
    <w:p w14:paraId="41781ACB" w14:textId="77777777" w:rsidR="00421F75" w:rsidRPr="00421F75" w:rsidRDefault="00421F75" w:rsidP="00421F75">
      <w:pPr>
        <w:shd w:val="clear" w:color="auto" w:fill="FFFFFF"/>
        <w:spacing w:after="0" w:line="336" w:lineRule="atLeast"/>
        <w:ind w:left="1128" w:hanging="40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Ц</w:t>
      </w:r>
      <w:r w:rsidRPr="00421F75">
        <w:rPr>
          <w:rFonts w:ascii="Times New Roman" w:eastAsia="Times New Roman" w:hAnsi="Times New Roman" w:cs="Times New Roman"/>
          <w:i/>
          <w:iCs/>
          <w:color w:val="666666"/>
          <w:sz w:val="29"/>
          <w:szCs w:val="29"/>
          <w:vertAlign w:val="subscript"/>
          <w:lang w:eastAsia="ru-RU"/>
        </w:rPr>
        <w:t>1</w:t>
      </w:r>
      <w:r w:rsidRPr="00421F75">
        <w:rPr>
          <w:rFonts w:ascii="Roboto" w:eastAsia="Times New Roman" w:hAnsi="Roboto" w:cs="Times New Roman"/>
          <w:color w:val="666666"/>
          <w:sz w:val="26"/>
          <w:szCs w:val="26"/>
          <w:lang w:eastAsia="ru-RU"/>
        </w:rPr>
        <w:t> и </w:t>
      </w:r>
      <w:r w:rsidRPr="00421F75">
        <w:rPr>
          <w:rFonts w:ascii="Times New Roman" w:eastAsia="Times New Roman" w:hAnsi="Times New Roman" w:cs="Times New Roman"/>
          <w:i/>
          <w:iCs/>
          <w:color w:val="666666"/>
          <w:sz w:val="29"/>
          <w:szCs w:val="29"/>
          <w:lang w:eastAsia="ru-RU"/>
        </w:rPr>
        <w:t>Ц</w:t>
      </w:r>
      <w:r w:rsidRPr="00421F75">
        <w:rPr>
          <w:rFonts w:ascii="Times New Roman" w:eastAsia="Times New Roman" w:hAnsi="Times New Roman" w:cs="Times New Roman"/>
          <w:i/>
          <w:iCs/>
          <w:color w:val="666666"/>
          <w:sz w:val="29"/>
          <w:szCs w:val="29"/>
          <w:vertAlign w:val="subscript"/>
          <w:lang w:eastAsia="ru-RU"/>
        </w:rPr>
        <w:t>2</w:t>
      </w:r>
      <w:r w:rsidRPr="00421F75">
        <w:rPr>
          <w:rFonts w:ascii="Roboto" w:eastAsia="Times New Roman" w:hAnsi="Roboto" w:cs="Times New Roman"/>
          <w:color w:val="666666"/>
          <w:sz w:val="26"/>
          <w:szCs w:val="26"/>
          <w:lang w:eastAsia="ru-RU"/>
        </w:rPr>
        <w:t> – цена единицы материала и энергии соответственно до и после пересмотра цен,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М</w:t>
      </w:r>
      <w:r w:rsidRPr="00421F75">
        <w:rPr>
          <w:rFonts w:ascii="Times New Roman" w:eastAsia="Times New Roman" w:hAnsi="Times New Roman" w:cs="Times New Roman"/>
          <w:i/>
          <w:iCs/>
          <w:color w:val="666666"/>
          <w:sz w:val="29"/>
          <w:szCs w:val="29"/>
          <w:vertAlign w:val="subscript"/>
          <w:lang w:eastAsia="ru-RU"/>
        </w:rPr>
        <w:t>2</w:t>
      </w:r>
      <w:r w:rsidRPr="00421F75">
        <w:rPr>
          <w:rFonts w:ascii="Roboto" w:eastAsia="Times New Roman" w:hAnsi="Roboto" w:cs="Times New Roman"/>
          <w:color w:val="666666"/>
          <w:sz w:val="26"/>
          <w:szCs w:val="26"/>
          <w:lang w:eastAsia="ru-RU"/>
        </w:rPr>
        <w:t> – количество данного материала или энергии, использованного в планируемом году после их удорожания.</w:t>
      </w:r>
    </w:p>
    <w:p w14:paraId="37A8A527"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(2)</w:t>
      </w:r>
    </w:p>
    <w:p w14:paraId="5BD4A6FA" w14:textId="77777777" w:rsidR="00421F75" w:rsidRPr="00421F75" w:rsidRDefault="00421F75" w:rsidP="00421F75">
      <w:pPr>
        <w:shd w:val="clear" w:color="auto" w:fill="FFFFFF"/>
        <w:spacing w:before="120"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 таблице 3.3 приведен расчет изменения себестоимости за счет изменения цен.</w:t>
      </w:r>
    </w:p>
    <w:tbl>
      <w:tblPr>
        <w:tblW w:w="0" w:type="auto"/>
        <w:tblInd w:w="1200" w:type="dxa"/>
        <w:tblCellMar>
          <w:left w:w="0" w:type="dxa"/>
          <w:right w:w="0" w:type="dxa"/>
        </w:tblCellMar>
        <w:tblLook w:val="04A0" w:firstRow="1" w:lastRow="0" w:firstColumn="1" w:lastColumn="0" w:noHBand="0" w:noVBand="1"/>
      </w:tblPr>
      <w:tblGrid>
        <w:gridCol w:w="2617"/>
        <w:gridCol w:w="5538"/>
      </w:tblGrid>
      <w:tr w:rsidR="00421F75" w:rsidRPr="00421F75" w14:paraId="6932EFA6" w14:textId="77777777" w:rsidTr="00421F75">
        <w:tc>
          <w:tcPr>
            <w:tcW w:w="0" w:type="auto"/>
            <w:gridSpan w:val="2"/>
            <w:tcBorders>
              <w:top w:val="nil"/>
              <w:left w:val="nil"/>
              <w:bottom w:val="nil"/>
              <w:right w:val="nil"/>
            </w:tcBorders>
            <w:tcMar>
              <w:top w:w="72" w:type="dxa"/>
              <w:left w:w="72" w:type="dxa"/>
              <w:bottom w:w="72" w:type="dxa"/>
              <w:right w:w="72" w:type="dxa"/>
            </w:tcMar>
            <w:vAlign w:val="center"/>
            <w:hideMark/>
          </w:tcPr>
          <w:p w14:paraId="0816AE8C" w14:textId="77777777" w:rsidR="00421F75" w:rsidRPr="00421F75" w:rsidRDefault="00421F75" w:rsidP="00421F75">
            <w:pPr>
              <w:spacing w:after="120" w:line="240" w:lineRule="auto"/>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Таблица 3.3 – Расчет изменения себестоимости за счет изменения цен</w:t>
            </w:r>
          </w:p>
        </w:tc>
      </w:tr>
      <w:tr w:rsidR="00421F75" w:rsidRPr="00421F75" w14:paraId="53742FE6"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2209562"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Изменение средней стоимости одного кВт.-часа</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70FC7E4"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±АС</w:t>
            </w:r>
            <w:r w:rsidRPr="00421F75">
              <w:rPr>
                <w:rFonts w:ascii="Times New Roman" w:eastAsia="Times New Roman" w:hAnsi="Times New Roman" w:cs="Times New Roman"/>
                <w:i/>
                <w:iCs/>
                <w:sz w:val="25"/>
                <w:szCs w:val="25"/>
                <w:vertAlign w:val="subscript"/>
                <w:lang w:eastAsia="ru-RU"/>
              </w:rPr>
              <w:t>м.цз</w:t>
            </w:r>
            <w:r w:rsidRPr="00421F75">
              <w:rPr>
                <w:rFonts w:ascii="Times New Roman" w:eastAsia="Times New Roman" w:hAnsi="Times New Roman" w:cs="Times New Roman"/>
                <w:i/>
                <w:iCs/>
                <w:sz w:val="25"/>
                <w:szCs w:val="25"/>
                <w:lang w:eastAsia="ru-RU"/>
              </w:rPr>
              <w:t> = (0,91 руб./кВт.-ч. – 1,06 руб./кВт.-ч.) · 34 5276 тыс.кВт.-ч. = –51 791,4 тыс. руб.</w:t>
            </w:r>
          </w:p>
        </w:tc>
      </w:tr>
      <w:tr w:rsidR="00421F75" w:rsidRPr="00421F75" w14:paraId="0D3C8BF8"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B5E5BA1"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Итого</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DEDF77E"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–114 259 тыс. руб.</w:t>
            </w:r>
          </w:p>
        </w:tc>
      </w:tr>
    </w:tbl>
    <w:p w14:paraId="66D271D9" w14:textId="77777777" w:rsidR="00421F75" w:rsidRPr="00421F75" w:rsidRDefault="00421F75" w:rsidP="00421F75">
      <w:pPr>
        <w:numPr>
          <w:ilvl w:val="0"/>
          <w:numId w:val="2"/>
        </w:num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Экономия затрат, обусловленная улучшением организации труда определяется по формуле</w:t>
      </w:r>
      <w:r w:rsidRPr="00421F75">
        <w:rPr>
          <w:rFonts w:ascii="Times New Roman" w:eastAsia="Times New Roman" w:hAnsi="Times New Roman" w:cs="Times New Roman"/>
          <w:i/>
          <w:iCs/>
          <w:color w:val="333333"/>
          <w:sz w:val="29"/>
          <w:szCs w:val="29"/>
          <w:lang w:eastAsia="ru-RU"/>
        </w:rPr>
        <w:t>±AC</w:t>
      </w:r>
      <w:r w:rsidRPr="00421F75">
        <w:rPr>
          <w:rFonts w:ascii="Times New Roman" w:eastAsia="Times New Roman" w:hAnsi="Times New Roman" w:cs="Times New Roman"/>
          <w:i/>
          <w:iCs/>
          <w:color w:val="333333"/>
          <w:sz w:val="29"/>
          <w:szCs w:val="29"/>
          <w:vertAlign w:val="subscript"/>
          <w:lang w:eastAsia="ru-RU"/>
        </w:rPr>
        <w:t>T</w:t>
      </w:r>
      <w:r w:rsidRPr="00421F75">
        <w:rPr>
          <w:rFonts w:ascii="Times New Roman" w:eastAsia="Times New Roman" w:hAnsi="Times New Roman" w:cs="Times New Roman"/>
          <w:i/>
          <w:iCs/>
          <w:color w:val="333333"/>
          <w:sz w:val="29"/>
          <w:szCs w:val="29"/>
          <w:lang w:eastAsia="ru-RU"/>
        </w:rPr>
        <w:t> = Ч</w:t>
      </w:r>
      <w:r w:rsidRPr="00421F75">
        <w:rPr>
          <w:rFonts w:ascii="Times New Roman" w:eastAsia="Times New Roman" w:hAnsi="Times New Roman" w:cs="Times New Roman"/>
          <w:i/>
          <w:iCs/>
          <w:color w:val="333333"/>
          <w:sz w:val="29"/>
          <w:szCs w:val="29"/>
          <w:vertAlign w:val="subscript"/>
          <w:lang w:eastAsia="ru-RU"/>
        </w:rPr>
        <w:t>B</w:t>
      </w:r>
      <w:r w:rsidRPr="00421F75">
        <w:rPr>
          <w:rFonts w:ascii="Times New Roman" w:eastAsia="Times New Roman" w:hAnsi="Times New Roman" w:cs="Times New Roman"/>
          <w:i/>
          <w:iCs/>
          <w:color w:val="333333"/>
          <w:sz w:val="29"/>
          <w:szCs w:val="29"/>
          <w:lang w:eastAsia="ru-RU"/>
        </w:rPr>
        <w:t> · [З · (1 + C/100) + P</w:t>
      </w:r>
      <w:r w:rsidRPr="00421F75">
        <w:rPr>
          <w:rFonts w:ascii="Times New Roman" w:eastAsia="Times New Roman" w:hAnsi="Times New Roman" w:cs="Times New Roman"/>
          <w:i/>
          <w:iCs/>
          <w:color w:val="333333"/>
          <w:sz w:val="29"/>
          <w:szCs w:val="29"/>
          <w:vertAlign w:val="subscript"/>
          <w:lang w:eastAsia="ru-RU"/>
        </w:rPr>
        <w:t>от</w:t>
      </w:r>
      <w:r w:rsidRPr="00421F75">
        <w:rPr>
          <w:rFonts w:ascii="Times New Roman" w:eastAsia="Times New Roman" w:hAnsi="Times New Roman" w:cs="Times New Roman"/>
          <w:i/>
          <w:iCs/>
          <w:color w:val="333333"/>
          <w:sz w:val="29"/>
          <w:szCs w:val="29"/>
          <w:lang w:eastAsia="ru-RU"/>
        </w:rPr>
        <w:t>] · T</w:t>
      </w:r>
      <w:r w:rsidRPr="00421F75">
        <w:rPr>
          <w:rFonts w:ascii="Times New Roman" w:eastAsia="Times New Roman" w:hAnsi="Times New Roman" w:cs="Times New Roman"/>
          <w:i/>
          <w:iCs/>
          <w:color w:val="333333"/>
          <w:sz w:val="29"/>
          <w:szCs w:val="29"/>
          <w:vertAlign w:val="subscript"/>
          <w:lang w:eastAsia="ru-RU"/>
        </w:rPr>
        <w:t>mf</w:t>
      </w:r>
      <w:r w:rsidRPr="00421F75">
        <w:rPr>
          <w:rFonts w:ascii="Times New Roman" w:eastAsia="Times New Roman" w:hAnsi="Times New Roman" w:cs="Times New Roman"/>
          <w:i/>
          <w:iCs/>
          <w:color w:val="333333"/>
          <w:sz w:val="29"/>
          <w:szCs w:val="29"/>
          <w:lang w:eastAsia="ru-RU"/>
        </w:rPr>
        <w:t> ,</w:t>
      </w:r>
    </w:p>
    <w:p w14:paraId="326679FC" w14:textId="77777777" w:rsidR="00421F75" w:rsidRPr="00421F75" w:rsidRDefault="00421F75" w:rsidP="00421F75">
      <w:pPr>
        <w:shd w:val="clear" w:color="auto" w:fill="FFFFFF"/>
        <w:spacing w:after="0" w:line="336" w:lineRule="atLeast"/>
        <w:ind w:left="112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Ч</w:t>
      </w:r>
      <w:r w:rsidRPr="00421F75">
        <w:rPr>
          <w:rFonts w:ascii="Times New Roman" w:eastAsia="Times New Roman" w:hAnsi="Times New Roman" w:cs="Times New Roman"/>
          <w:i/>
          <w:iCs/>
          <w:color w:val="666666"/>
          <w:sz w:val="29"/>
          <w:szCs w:val="29"/>
          <w:vertAlign w:val="subscript"/>
          <w:lang w:eastAsia="ru-RU"/>
        </w:rPr>
        <w:t>в</w:t>
      </w:r>
      <w:r w:rsidRPr="00421F75">
        <w:rPr>
          <w:rFonts w:ascii="Roboto" w:eastAsia="Times New Roman" w:hAnsi="Roboto" w:cs="Times New Roman"/>
          <w:color w:val="666666"/>
          <w:sz w:val="26"/>
          <w:szCs w:val="26"/>
          <w:lang w:eastAsia="ru-RU"/>
        </w:rPr>
        <w:t> – численность высвобождающихся в планируемом году работников, чел.;</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З</w:t>
      </w:r>
      <w:r w:rsidRPr="00421F75">
        <w:rPr>
          <w:rFonts w:ascii="Roboto" w:eastAsia="Times New Roman" w:hAnsi="Roboto" w:cs="Times New Roman"/>
          <w:color w:val="666666"/>
          <w:sz w:val="26"/>
          <w:szCs w:val="26"/>
          <w:lang w:eastAsia="ru-RU"/>
        </w:rPr>
        <w:t> – среднемесячная зарплата данной группы работников,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С</w:t>
      </w:r>
      <w:r w:rsidRPr="00421F75">
        <w:rPr>
          <w:rFonts w:ascii="Roboto" w:eastAsia="Times New Roman" w:hAnsi="Roboto" w:cs="Times New Roman"/>
          <w:color w:val="666666"/>
          <w:sz w:val="26"/>
          <w:szCs w:val="26"/>
          <w:lang w:eastAsia="ru-RU"/>
        </w:rPr>
        <w:t xml:space="preserve"> – отчисления от заработной платы на страховые взносы, % (с </w:t>
      </w:r>
      <w:r w:rsidRPr="00421F75">
        <w:rPr>
          <w:rFonts w:ascii="Roboto" w:eastAsia="Times New Roman" w:hAnsi="Roboto" w:cs="Times New Roman"/>
          <w:color w:val="666666"/>
          <w:sz w:val="26"/>
          <w:szCs w:val="26"/>
          <w:lang w:eastAsia="ru-RU"/>
        </w:rPr>
        <w:lastRenderedPageBreak/>
        <w:t>января 2016 г. составляют 30%);</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Р</w:t>
      </w:r>
      <w:r w:rsidRPr="00421F75">
        <w:rPr>
          <w:rFonts w:ascii="Times New Roman" w:eastAsia="Times New Roman" w:hAnsi="Times New Roman" w:cs="Times New Roman"/>
          <w:i/>
          <w:iCs/>
          <w:color w:val="666666"/>
          <w:sz w:val="29"/>
          <w:szCs w:val="29"/>
          <w:vertAlign w:val="subscript"/>
          <w:lang w:eastAsia="ru-RU"/>
        </w:rPr>
        <w:t>от</w:t>
      </w:r>
      <w:r w:rsidRPr="00421F75">
        <w:rPr>
          <w:rFonts w:ascii="Roboto" w:eastAsia="Times New Roman" w:hAnsi="Roboto" w:cs="Times New Roman"/>
          <w:color w:val="666666"/>
          <w:sz w:val="26"/>
          <w:szCs w:val="26"/>
          <w:lang w:eastAsia="ru-RU"/>
        </w:rPr>
        <w:t> – среднемесячные расходы на охрану труда, повышение квалификации и прочие расходы на каждого работника,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Т</w:t>
      </w:r>
      <w:r w:rsidRPr="00421F75">
        <w:rPr>
          <w:rFonts w:ascii="Times New Roman" w:eastAsia="Times New Roman" w:hAnsi="Times New Roman" w:cs="Times New Roman"/>
          <w:i/>
          <w:iCs/>
          <w:color w:val="666666"/>
          <w:sz w:val="29"/>
          <w:szCs w:val="29"/>
          <w:vertAlign w:val="subscript"/>
          <w:lang w:eastAsia="ru-RU"/>
        </w:rPr>
        <w:t>пл</w:t>
      </w:r>
      <w:r w:rsidRPr="00421F75">
        <w:rPr>
          <w:rFonts w:ascii="Roboto" w:eastAsia="Times New Roman" w:hAnsi="Roboto" w:cs="Times New Roman"/>
          <w:color w:val="666666"/>
          <w:sz w:val="26"/>
          <w:szCs w:val="26"/>
          <w:lang w:eastAsia="ru-RU"/>
        </w:rPr>
        <w:t> – число месяцев с момента высвобождения работников до конца рассматриваемого периода.</w:t>
      </w:r>
    </w:p>
    <w:p w14:paraId="20627E75" w14:textId="77777777" w:rsidR="00421F75" w:rsidRPr="00421F75" w:rsidRDefault="00421F75" w:rsidP="00421F75">
      <w:pPr>
        <w:shd w:val="clear" w:color="auto" w:fill="FFFFFF"/>
        <w:spacing w:after="0" w:line="336" w:lineRule="atLeast"/>
        <w:ind w:left="1200" w:hanging="36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(3)</w:t>
      </w:r>
    </w:p>
    <w:p w14:paraId="7D9A1409" w14:textId="77777777" w:rsidR="00421F75" w:rsidRPr="00421F75" w:rsidRDefault="00421F75" w:rsidP="00421F75">
      <w:pPr>
        <w:shd w:val="clear" w:color="auto" w:fill="FFFFFF"/>
        <w:spacing w:before="120" w:after="120" w:line="336" w:lineRule="atLeast"/>
        <w:ind w:left="1200" w:hanging="36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 таблице 3.4 приведен расчет влияния уменьшения численности на себестоимость добычи нефти.</w:t>
      </w:r>
    </w:p>
    <w:tbl>
      <w:tblPr>
        <w:tblW w:w="0" w:type="auto"/>
        <w:tblInd w:w="1200" w:type="dxa"/>
        <w:tblCellMar>
          <w:left w:w="0" w:type="dxa"/>
          <w:right w:w="0" w:type="dxa"/>
        </w:tblCellMar>
        <w:tblLook w:val="04A0" w:firstRow="1" w:lastRow="0" w:firstColumn="1" w:lastColumn="0" w:noHBand="0" w:noVBand="1"/>
      </w:tblPr>
      <w:tblGrid>
        <w:gridCol w:w="1399"/>
        <w:gridCol w:w="6756"/>
      </w:tblGrid>
      <w:tr w:rsidR="00421F75" w:rsidRPr="00421F75" w14:paraId="58C519AC" w14:textId="77777777" w:rsidTr="00421F75">
        <w:tc>
          <w:tcPr>
            <w:tcW w:w="0" w:type="auto"/>
            <w:gridSpan w:val="2"/>
            <w:tcBorders>
              <w:top w:val="nil"/>
              <w:left w:val="nil"/>
              <w:bottom w:val="nil"/>
              <w:right w:val="nil"/>
            </w:tcBorders>
            <w:shd w:val="clear" w:color="auto" w:fill="EDEDED"/>
            <w:tcMar>
              <w:top w:w="72" w:type="dxa"/>
              <w:left w:w="72" w:type="dxa"/>
              <w:bottom w:w="72" w:type="dxa"/>
              <w:right w:w="72" w:type="dxa"/>
            </w:tcMar>
            <w:vAlign w:val="center"/>
            <w:hideMark/>
          </w:tcPr>
          <w:p w14:paraId="1AFF8CB1" w14:textId="77777777" w:rsidR="00421F75" w:rsidRPr="00421F75" w:rsidRDefault="00421F75" w:rsidP="00421F75">
            <w:pPr>
              <w:spacing w:after="120" w:line="240" w:lineRule="auto"/>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Таблица 3.4 – Изменение себестоимости добычи нефти за счет мер по улучшению организации труда</w:t>
            </w:r>
          </w:p>
        </w:tc>
      </w:tr>
      <w:tr w:rsidR="00421F75" w:rsidRPr="00421F75" w14:paraId="7D8F6B0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C76BE3E" w14:textId="77777777" w:rsidR="00421F75" w:rsidRPr="00421F75" w:rsidRDefault="00421F75" w:rsidP="00421F75">
            <w:pPr>
              <w:spacing w:after="0" w:line="216" w:lineRule="atLeast"/>
              <w:jc w:val="center"/>
              <w:rPr>
                <w:rFonts w:ascii="Times New Roman" w:eastAsia="Times New Roman" w:hAnsi="Times New Roman" w:cs="Times New Roman"/>
                <w:b/>
                <w:bCs/>
                <w:sz w:val="23"/>
                <w:szCs w:val="23"/>
                <w:lang w:eastAsia="ru-RU"/>
              </w:rPr>
            </w:pPr>
            <w:r w:rsidRPr="00421F75">
              <w:rPr>
                <w:rFonts w:ascii="Times New Roman" w:eastAsia="Times New Roman" w:hAnsi="Times New Roman" w:cs="Times New Roman"/>
                <w:b/>
                <w:bCs/>
                <w:sz w:val="23"/>
                <w:szCs w:val="23"/>
                <w:lang w:eastAsia="ru-RU"/>
              </w:rPr>
              <w:t>Группа работников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26D1370" w14:textId="77777777" w:rsidR="00421F75" w:rsidRPr="00421F75" w:rsidRDefault="00421F75" w:rsidP="00421F75">
            <w:pPr>
              <w:spacing w:after="0" w:line="216" w:lineRule="atLeast"/>
              <w:jc w:val="center"/>
              <w:rPr>
                <w:rFonts w:ascii="Times New Roman" w:eastAsia="Times New Roman" w:hAnsi="Times New Roman" w:cs="Times New Roman"/>
                <w:b/>
                <w:bCs/>
                <w:sz w:val="23"/>
                <w:szCs w:val="23"/>
                <w:lang w:eastAsia="ru-RU"/>
              </w:rPr>
            </w:pPr>
            <w:r w:rsidRPr="00421F75">
              <w:rPr>
                <w:rFonts w:ascii="Times New Roman" w:eastAsia="Times New Roman" w:hAnsi="Times New Roman" w:cs="Times New Roman"/>
                <w:b/>
                <w:bCs/>
                <w:sz w:val="23"/>
                <w:szCs w:val="23"/>
                <w:lang w:eastAsia="ru-RU"/>
              </w:rPr>
              <w:t>Расчет экономии себестоимости</w:t>
            </w:r>
          </w:p>
        </w:tc>
      </w:tr>
      <w:tr w:rsidR="00421F75" w:rsidRPr="00421F75" w14:paraId="5D60C095"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209E65B"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Промышленно-производственный персонал</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0D6D972"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+АС</w:t>
            </w:r>
            <w:r w:rsidRPr="00421F75">
              <w:rPr>
                <w:rFonts w:ascii="Times New Roman" w:eastAsia="Times New Roman" w:hAnsi="Times New Roman" w:cs="Times New Roman"/>
                <w:i/>
                <w:iCs/>
                <w:sz w:val="25"/>
                <w:szCs w:val="25"/>
                <w:vertAlign w:val="subscript"/>
                <w:lang w:eastAsia="ru-RU"/>
              </w:rPr>
              <w:t>т1</w:t>
            </w:r>
            <w:r w:rsidRPr="00421F75">
              <w:rPr>
                <w:rFonts w:ascii="Times New Roman" w:eastAsia="Times New Roman" w:hAnsi="Times New Roman" w:cs="Times New Roman"/>
                <w:i/>
                <w:iCs/>
                <w:sz w:val="25"/>
                <w:szCs w:val="25"/>
                <w:lang w:eastAsia="ru-RU"/>
              </w:rPr>
              <w:t> = 6 чел.(19 548 руб./чел. · (1 + 26,5/100) + 12 руб./чел.) · 12 мес. = 1 781,30 тыс. руб.</w:t>
            </w:r>
          </w:p>
        </w:tc>
      </w:tr>
      <w:tr w:rsidR="00421F75" w:rsidRPr="00421F75" w14:paraId="2CCC7B5F" w14:textId="77777777" w:rsidTr="00421F75">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3C900A0"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sz w:val="23"/>
                <w:szCs w:val="23"/>
                <w:lang w:eastAsia="ru-RU"/>
              </w:rPr>
              <w:t>Итого</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129D491" w14:textId="77777777" w:rsidR="00421F75" w:rsidRPr="00421F75" w:rsidRDefault="00421F75" w:rsidP="00421F75">
            <w:pPr>
              <w:spacing w:after="0" w:line="216" w:lineRule="atLeast"/>
              <w:rPr>
                <w:rFonts w:ascii="Times New Roman" w:eastAsia="Times New Roman" w:hAnsi="Times New Roman" w:cs="Times New Roman"/>
                <w:sz w:val="23"/>
                <w:szCs w:val="23"/>
                <w:lang w:eastAsia="ru-RU"/>
              </w:rPr>
            </w:pPr>
            <w:r w:rsidRPr="00421F75">
              <w:rPr>
                <w:rFonts w:ascii="Times New Roman" w:eastAsia="Times New Roman" w:hAnsi="Times New Roman" w:cs="Times New Roman"/>
                <w:i/>
                <w:iCs/>
                <w:sz w:val="25"/>
                <w:szCs w:val="25"/>
                <w:lang w:eastAsia="ru-RU"/>
              </w:rPr>
              <w:t>&gt;1 781,30 тыс. руб.</w:t>
            </w:r>
          </w:p>
        </w:tc>
      </w:tr>
    </w:tbl>
    <w:p w14:paraId="3BA5A3EF" w14:textId="77777777" w:rsidR="00421F75" w:rsidRPr="00421F75" w:rsidRDefault="00421F75" w:rsidP="00421F75">
      <w:pPr>
        <w:numPr>
          <w:ilvl w:val="0"/>
          <w:numId w:val="2"/>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Изменение затрат в связи с изменением объема производимой продукции определяют по следующим формулам.</w:t>
      </w:r>
    </w:p>
    <w:p w14:paraId="5C8ED90C"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Сначала определяют изменение условно-постоянных затрат </w:t>
      </w: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уп</w:t>
      </w:r>
      <w:r w:rsidRPr="00421F75">
        <w:rPr>
          <w:rFonts w:ascii="Roboto" w:eastAsia="Times New Roman" w:hAnsi="Roboto" w:cs="Times New Roman"/>
          <w:color w:val="333333"/>
          <w:sz w:val="26"/>
          <w:szCs w:val="26"/>
          <w:lang w:eastAsia="ru-RU"/>
        </w:rPr>
        <w:t> в результате увеличения объема производства продукции</w:t>
      </w:r>
    </w:p>
    <w:p w14:paraId="6F29774D"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у.п</w:t>
      </w:r>
      <w:r w:rsidRPr="00421F75">
        <w:rPr>
          <w:rFonts w:ascii="Times New Roman" w:eastAsia="Times New Roman" w:hAnsi="Times New Roman" w:cs="Times New Roman"/>
          <w:i/>
          <w:iCs/>
          <w:color w:val="333333"/>
          <w:sz w:val="29"/>
          <w:szCs w:val="29"/>
          <w:lang w:eastAsia="ru-RU"/>
        </w:rPr>
        <w:t> = Т · С</w:t>
      </w:r>
      <w:r w:rsidRPr="00421F75">
        <w:rPr>
          <w:rFonts w:ascii="Times New Roman" w:eastAsia="Times New Roman" w:hAnsi="Times New Roman" w:cs="Times New Roman"/>
          <w:i/>
          <w:iCs/>
          <w:color w:val="333333"/>
          <w:sz w:val="29"/>
          <w:szCs w:val="29"/>
          <w:vertAlign w:val="subscript"/>
          <w:lang w:eastAsia="ru-RU"/>
        </w:rPr>
        <w:t>1</w:t>
      </w:r>
      <w:r w:rsidRPr="00421F75">
        <w:rPr>
          <w:rFonts w:ascii="Times New Roman" w:eastAsia="Times New Roman" w:hAnsi="Times New Roman" w:cs="Times New Roman"/>
          <w:i/>
          <w:iCs/>
          <w:color w:val="333333"/>
          <w:sz w:val="29"/>
          <w:szCs w:val="29"/>
          <w:lang w:eastAsia="ru-RU"/>
        </w:rPr>
        <w:t> · У</w:t>
      </w:r>
      <w:r w:rsidRPr="00421F75">
        <w:rPr>
          <w:rFonts w:ascii="Times New Roman" w:eastAsia="Times New Roman" w:hAnsi="Times New Roman" w:cs="Times New Roman"/>
          <w:i/>
          <w:iCs/>
          <w:color w:val="333333"/>
          <w:sz w:val="29"/>
          <w:szCs w:val="29"/>
          <w:vertAlign w:val="subscript"/>
          <w:lang w:eastAsia="ru-RU"/>
        </w:rPr>
        <w:t>п</w:t>
      </w:r>
      <w:r w:rsidRPr="00421F75">
        <w:rPr>
          <w:rFonts w:ascii="Times New Roman" w:eastAsia="Times New Roman" w:hAnsi="Times New Roman" w:cs="Times New Roman"/>
          <w:i/>
          <w:iCs/>
          <w:color w:val="333333"/>
          <w:sz w:val="29"/>
          <w:szCs w:val="29"/>
          <w:lang w:eastAsia="ru-RU"/>
        </w:rPr>
        <w:t>/(100 · 100),</w:t>
      </w:r>
    </w:p>
    <w:p w14:paraId="24D2ABED" w14:textId="77777777" w:rsidR="00421F75" w:rsidRPr="00421F75" w:rsidRDefault="00421F75" w:rsidP="00421F75">
      <w:pPr>
        <w:shd w:val="clear" w:color="auto" w:fill="FFFFFF"/>
        <w:spacing w:after="0" w:line="336" w:lineRule="atLeast"/>
        <w:ind w:left="1128" w:hanging="40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C</w:t>
      </w:r>
      <w:r w:rsidRPr="00421F75">
        <w:rPr>
          <w:rFonts w:ascii="Times New Roman" w:eastAsia="Times New Roman" w:hAnsi="Times New Roman" w:cs="Times New Roman"/>
          <w:i/>
          <w:iCs/>
          <w:color w:val="666666"/>
          <w:sz w:val="29"/>
          <w:szCs w:val="29"/>
          <w:vertAlign w:val="subscript"/>
          <w:lang w:eastAsia="ru-RU"/>
        </w:rPr>
        <w:t>1</w:t>
      </w:r>
      <w:r w:rsidRPr="00421F75">
        <w:rPr>
          <w:rFonts w:ascii="Roboto" w:eastAsia="Times New Roman" w:hAnsi="Roboto" w:cs="Times New Roman"/>
          <w:color w:val="666666"/>
          <w:sz w:val="26"/>
          <w:szCs w:val="26"/>
          <w:lang w:eastAsia="ru-RU"/>
        </w:rPr>
        <w:t> – себестоимость товарной продукции в базовом году,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У</w:t>
      </w:r>
      <w:r w:rsidRPr="00421F75">
        <w:rPr>
          <w:rFonts w:ascii="Times New Roman" w:eastAsia="Times New Roman" w:hAnsi="Times New Roman" w:cs="Times New Roman"/>
          <w:i/>
          <w:iCs/>
          <w:color w:val="666666"/>
          <w:sz w:val="29"/>
          <w:szCs w:val="29"/>
          <w:vertAlign w:val="subscript"/>
          <w:lang w:eastAsia="ru-RU"/>
        </w:rPr>
        <w:t>п</w:t>
      </w:r>
      <w:r w:rsidRPr="00421F75">
        <w:rPr>
          <w:rFonts w:ascii="Roboto" w:eastAsia="Times New Roman" w:hAnsi="Roboto" w:cs="Times New Roman"/>
          <w:color w:val="666666"/>
          <w:sz w:val="26"/>
          <w:szCs w:val="26"/>
          <w:lang w:eastAsia="ru-RU"/>
        </w:rPr>
        <w:t> – удельный вес приведенных расходов по условно постоянным статьям затрат в себестоимости добычи нефти, %. Он определяется зависимостью</w:t>
      </w:r>
    </w:p>
    <w:p w14:paraId="411A6CC1"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(4)</w:t>
      </w:r>
      <w:r w:rsidRPr="00421F75">
        <w:rPr>
          <w:rFonts w:ascii="Times New Roman" w:eastAsia="Times New Roman" w:hAnsi="Times New Roman" w:cs="Times New Roman"/>
          <w:i/>
          <w:iCs/>
          <w:color w:val="333333"/>
          <w:sz w:val="29"/>
          <w:szCs w:val="29"/>
          <w:lang w:eastAsia="ru-RU"/>
        </w:rPr>
        <w:t>У</w:t>
      </w:r>
      <w:r w:rsidRPr="00421F75">
        <w:rPr>
          <w:rFonts w:ascii="Times New Roman" w:eastAsia="Times New Roman" w:hAnsi="Times New Roman" w:cs="Times New Roman"/>
          <w:i/>
          <w:iCs/>
          <w:color w:val="333333"/>
          <w:sz w:val="29"/>
          <w:szCs w:val="29"/>
          <w:vertAlign w:val="subscript"/>
          <w:lang w:eastAsia="ru-RU"/>
        </w:rPr>
        <w:t>п</w:t>
      </w:r>
      <w:r w:rsidRPr="00421F75">
        <w:rPr>
          <w:rFonts w:ascii="Times New Roman" w:eastAsia="Times New Roman" w:hAnsi="Times New Roman" w:cs="Times New Roman"/>
          <w:i/>
          <w:iCs/>
          <w:color w:val="333333"/>
          <w:sz w:val="29"/>
          <w:szCs w:val="29"/>
          <w:lang w:eastAsia="ru-RU"/>
        </w:rPr>
        <w:t> = У · (Т – Д)/Т,</w:t>
      </w:r>
    </w:p>
    <w:p w14:paraId="2DCAF0CC" w14:textId="77777777" w:rsidR="00421F75" w:rsidRPr="00421F75" w:rsidRDefault="00421F75" w:rsidP="00421F75">
      <w:pPr>
        <w:shd w:val="clear" w:color="auto" w:fill="FFFFFF"/>
        <w:spacing w:after="0" w:line="336" w:lineRule="atLeast"/>
        <w:ind w:left="1128" w:hanging="40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У</w:t>
      </w:r>
      <w:r w:rsidRPr="00421F75">
        <w:rPr>
          <w:rFonts w:ascii="Roboto" w:eastAsia="Times New Roman" w:hAnsi="Roboto" w:cs="Times New Roman"/>
          <w:color w:val="666666"/>
          <w:sz w:val="26"/>
          <w:szCs w:val="26"/>
          <w:lang w:eastAsia="ru-RU"/>
        </w:rPr>
        <w:t> – удельный вес условно постоянных расходов в себестоимости продукции в базовом году, %;</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Т</w:t>
      </w:r>
      <w:r w:rsidRPr="00421F75">
        <w:rPr>
          <w:rFonts w:ascii="Roboto" w:eastAsia="Times New Roman" w:hAnsi="Roboto" w:cs="Times New Roman"/>
          <w:color w:val="666666"/>
          <w:sz w:val="26"/>
          <w:szCs w:val="26"/>
          <w:lang w:eastAsia="ru-RU"/>
        </w:rPr>
        <w:t> – темп прироста товарной продукции в анализируемом году по сравнению с базовым периодом, %;</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Д</w:t>
      </w:r>
      <w:r w:rsidRPr="00421F75">
        <w:rPr>
          <w:rFonts w:ascii="Roboto" w:eastAsia="Times New Roman" w:hAnsi="Roboto" w:cs="Times New Roman"/>
          <w:color w:val="666666"/>
          <w:sz w:val="26"/>
          <w:szCs w:val="26"/>
          <w:lang w:eastAsia="ru-RU"/>
        </w:rPr>
        <w:t> – темп прироста данного вида затрат в связи с ростом объема производства, %.</w:t>
      </w:r>
    </w:p>
    <w:p w14:paraId="5D847CED"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(5)</w:t>
      </w:r>
    </w:p>
    <w:p w14:paraId="3EB9807E" w14:textId="77777777" w:rsidR="00421F75" w:rsidRPr="00421F75" w:rsidRDefault="00421F75" w:rsidP="00421F75">
      <w:pPr>
        <w:shd w:val="clear" w:color="auto" w:fill="FFFFFF"/>
        <w:spacing w:before="120"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Таким образом</w:t>
      </w:r>
    </w:p>
    <w:p w14:paraId="6D8326EE"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У</w:t>
      </w:r>
      <w:r w:rsidRPr="00421F75">
        <w:rPr>
          <w:rFonts w:ascii="Times New Roman" w:eastAsia="Times New Roman" w:hAnsi="Times New Roman" w:cs="Times New Roman"/>
          <w:i/>
          <w:iCs/>
          <w:color w:val="333333"/>
          <w:sz w:val="29"/>
          <w:szCs w:val="29"/>
          <w:vertAlign w:val="subscript"/>
          <w:lang w:eastAsia="ru-RU"/>
        </w:rPr>
        <w:t>п</w:t>
      </w:r>
      <w:r w:rsidRPr="00421F75">
        <w:rPr>
          <w:rFonts w:ascii="Times New Roman" w:eastAsia="Times New Roman" w:hAnsi="Times New Roman" w:cs="Times New Roman"/>
          <w:i/>
          <w:iCs/>
          <w:color w:val="333333"/>
          <w:sz w:val="29"/>
          <w:szCs w:val="29"/>
          <w:lang w:eastAsia="ru-RU"/>
        </w:rPr>
        <w:t> = 67,5%(15,7% – 10%)/15,7% = –24,5%;</w:t>
      </w:r>
      <w:r w:rsidRPr="00421F75">
        <w:rPr>
          <w:rFonts w:ascii="Times New Roman" w:eastAsia="Times New Roman" w:hAnsi="Times New Roman" w:cs="Times New Roman"/>
          <w:i/>
          <w:iCs/>
          <w:color w:val="333333"/>
          <w:sz w:val="29"/>
          <w:szCs w:val="29"/>
          <w:lang w:eastAsia="ru-RU"/>
        </w:rPr>
        <w:br/>
        <w:t>±АС</w:t>
      </w:r>
      <w:r w:rsidRPr="00421F75">
        <w:rPr>
          <w:rFonts w:ascii="Times New Roman" w:eastAsia="Times New Roman" w:hAnsi="Times New Roman" w:cs="Times New Roman"/>
          <w:i/>
          <w:iCs/>
          <w:color w:val="333333"/>
          <w:sz w:val="29"/>
          <w:szCs w:val="29"/>
          <w:vertAlign w:val="subscript"/>
          <w:lang w:eastAsia="ru-RU"/>
        </w:rPr>
        <w:t>у.п</w:t>
      </w:r>
      <w:r w:rsidRPr="00421F75">
        <w:rPr>
          <w:rFonts w:ascii="Times New Roman" w:eastAsia="Times New Roman" w:hAnsi="Times New Roman" w:cs="Times New Roman"/>
          <w:i/>
          <w:iCs/>
          <w:color w:val="333333"/>
          <w:sz w:val="29"/>
          <w:szCs w:val="29"/>
          <w:lang w:eastAsia="ru-RU"/>
        </w:rPr>
        <w:t> = (15,7% · (–24,5%) · 2 815 655 тыс. руб.)/(100 · 100) = –108 304 тыс. руб.</w:t>
      </w:r>
    </w:p>
    <w:p w14:paraId="5B796B66"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lastRenderedPageBreak/>
        <w:t>Относительная экономия на амортизационных отчислениях </w:t>
      </w: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а</w:t>
      </w:r>
      <w:r w:rsidRPr="00421F75">
        <w:rPr>
          <w:rFonts w:ascii="Roboto" w:eastAsia="Times New Roman" w:hAnsi="Roboto" w:cs="Times New Roman"/>
          <w:color w:val="333333"/>
          <w:sz w:val="26"/>
          <w:szCs w:val="26"/>
          <w:lang w:eastAsia="ru-RU"/>
        </w:rPr>
        <w:t> в результате роста объема добычи нефти</w:t>
      </w:r>
    </w:p>
    <w:p w14:paraId="5C1A1A78"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±AC</w:t>
      </w:r>
      <w:r w:rsidRPr="00421F75">
        <w:rPr>
          <w:rFonts w:ascii="Times New Roman" w:eastAsia="Times New Roman" w:hAnsi="Times New Roman" w:cs="Times New Roman"/>
          <w:i/>
          <w:iCs/>
          <w:color w:val="333333"/>
          <w:sz w:val="29"/>
          <w:szCs w:val="29"/>
          <w:vertAlign w:val="subscript"/>
          <w:lang w:eastAsia="ru-RU"/>
        </w:rPr>
        <w:t>a</w:t>
      </w:r>
      <w:r w:rsidRPr="00421F75">
        <w:rPr>
          <w:rFonts w:ascii="Times New Roman" w:eastAsia="Times New Roman" w:hAnsi="Times New Roman" w:cs="Times New Roman"/>
          <w:i/>
          <w:iCs/>
          <w:color w:val="333333"/>
          <w:sz w:val="29"/>
          <w:szCs w:val="29"/>
          <w:lang w:eastAsia="ru-RU"/>
        </w:rPr>
        <w:t> = (a</w:t>
      </w:r>
      <w:r w:rsidRPr="00421F75">
        <w:rPr>
          <w:rFonts w:ascii="Times New Roman" w:eastAsia="Times New Roman" w:hAnsi="Times New Roman" w:cs="Times New Roman"/>
          <w:i/>
          <w:iCs/>
          <w:color w:val="333333"/>
          <w:sz w:val="29"/>
          <w:szCs w:val="29"/>
          <w:vertAlign w:val="subscript"/>
          <w:lang w:eastAsia="ru-RU"/>
        </w:rPr>
        <w:t>1</w:t>
      </w:r>
      <w:r w:rsidRPr="00421F75">
        <w:rPr>
          <w:rFonts w:ascii="Times New Roman" w:eastAsia="Times New Roman" w:hAnsi="Times New Roman" w:cs="Times New Roman"/>
          <w:i/>
          <w:iCs/>
          <w:color w:val="333333"/>
          <w:sz w:val="29"/>
          <w:szCs w:val="29"/>
          <w:lang w:eastAsia="ru-RU"/>
        </w:rPr>
        <w:t>/Q</w:t>
      </w:r>
      <w:r w:rsidRPr="00421F75">
        <w:rPr>
          <w:rFonts w:ascii="Times New Roman" w:eastAsia="Times New Roman" w:hAnsi="Times New Roman" w:cs="Times New Roman"/>
          <w:i/>
          <w:iCs/>
          <w:color w:val="333333"/>
          <w:sz w:val="29"/>
          <w:szCs w:val="29"/>
          <w:vertAlign w:val="subscript"/>
          <w:lang w:eastAsia="ru-RU"/>
        </w:rPr>
        <w:t>T1</w:t>
      </w:r>
      <w:r w:rsidRPr="00421F75">
        <w:rPr>
          <w:rFonts w:ascii="Times New Roman" w:eastAsia="Times New Roman" w:hAnsi="Times New Roman" w:cs="Times New Roman"/>
          <w:i/>
          <w:iCs/>
          <w:color w:val="333333"/>
          <w:sz w:val="29"/>
          <w:szCs w:val="29"/>
          <w:lang w:eastAsia="ru-RU"/>
        </w:rPr>
        <w:t> – a</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/Q</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 · Q</w:t>
      </w:r>
      <w:r w:rsidRPr="00421F75">
        <w:rPr>
          <w:rFonts w:ascii="Times New Roman" w:eastAsia="Times New Roman" w:hAnsi="Times New Roman" w:cs="Times New Roman"/>
          <w:i/>
          <w:iCs/>
          <w:color w:val="333333"/>
          <w:sz w:val="29"/>
          <w:szCs w:val="29"/>
          <w:vertAlign w:val="subscript"/>
          <w:lang w:eastAsia="ru-RU"/>
        </w:rPr>
        <w:t>2</w:t>
      </w:r>
      <w:r w:rsidRPr="00421F75">
        <w:rPr>
          <w:rFonts w:ascii="Times New Roman" w:eastAsia="Times New Roman" w:hAnsi="Times New Roman" w:cs="Times New Roman"/>
          <w:i/>
          <w:iCs/>
          <w:color w:val="333333"/>
          <w:sz w:val="29"/>
          <w:szCs w:val="29"/>
          <w:lang w:eastAsia="ru-RU"/>
        </w:rPr>
        <w:t> ,</w:t>
      </w:r>
    </w:p>
    <w:p w14:paraId="70765571" w14:textId="77777777" w:rsidR="00421F75" w:rsidRPr="00421F75" w:rsidRDefault="00421F75" w:rsidP="00421F75">
      <w:pPr>
        <w:shd w:val="clear" w:color="auto" w:fill="FFFFFF"/>
        <w:spacing w:after="0" w:line="336" w:lineRule="atLeast"/>
        <w:ind w:left="1128" w:hanging="40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a</w:t>
      </w:r>
      <w:r w:rsidRPr="00421F75">
        <w:rPr>
          <w:rFonts w:ascii="Times New Roman" w:eastAsia="Times New Roman" w:hAnsi="Times New Roman" w:cs="Times New Roman"/>
          <w:i/>
          <w:iCs/>
          <w:color w:val="666666"/>
          <w:sz w:val="29"/>
          <w:szCs w:val="29"/>
          <w:vertAlign w:val="subscript"/>
          <w:lang w:eastAsia="ru-RU"/>
        </w:rPr>
        <w:t>i</w:t>
      </w:r>
      <w:r w:rsidRPr="00421F75">
        <w:rPr>
          <w:rFonts w:ascii="Roboto" w:eastAsia="Times New Roman" w:hAnsi="Roboto" w:cs="Times New Roman"/>
          <w:color w:val="666666"/>
          <w:sz w:val="26"/>
          <w:szCs w:val="26"/>
          <w:lang w:eastAsia="ru-RU"/>
        </w:rPr>
        <w:t> и </w:t>
      </w:r>
      <w:r w:rsidRPr="00421F75">
        <w:rPr>
          <w:rFonts w:ascii="Times New Roman" w:eastAsia="Times New Roman" w:hAnsi="Times New Roman" w:cs="Times New Roman"/>
          <w:i/>
          <w:iCs/>
          <w:color w:val="666666"/>
          <w:sz w:val="29"/>
          <w:szCs w:val="29"/>
          <w:lang w:eastAsia="ru-RU"/>
        </w:rPr>
        <w:t>а</w:t>
      </w:r>
      <w:r w:rsidRPr="00421F75">
        <w:rPr>
          <w:rFonts w:ascii="Times New Roman" w:eastAsia="Times New Roman" w:hAnsi="Times New Roman" w:cs="Times New Roman"/>
          <w:i/>
          <w:iCs/>
          <w:color w:val="666666"/>
          <w:sz w:val="29"/>
          <w:szCs w:val="29"/>
          <w:vertAlign w:val="subscript"/>
          <w:lang w:eastAsia="ru-RU"/>
        </w:rPr>
        <w:t>2</w:t>
      </w:r>
      <w:r w:rsidRPr="00421F75">
        <w:rPr>
          <w:rFonts w:ascii="Roboto" w:eastAsia="Times New Roman" w:hAnsi="Roboto" w:cs="Times New Roman"/>
          <w:color w:val="666666"/>
          <w:sz w:val="26"/>
          <w:szCs w:val="26"/>
          <w:lang w:eastAsia="ru-RU"/>
        </w:rPr>
        <w:t> – общая сумма амортизационных отчислений в базовом и анализируемом периоде, руб.;</w:t>
      </w:r>
      <w:r w:rsidRPr="00421F75">
        <w:rPr>
          <w:rFonts w:ascii="Roboto" w:eastAsia="Times New Roman" w:hAnsi="Roboto" w:cs="Times New Roman"/>
          <w:color w:val="666666"/>
          <w:sz w:val="26"/>
          <w:szCs w:val="26"/>
          <w:lang w:eastAsia="ru-RU"/>
        </w:rPr>
        <w:br/>
      </w:r>
      <w:r w:rsidRPr="00421F75">
        <w:rPr>
          <w:rFonts w:ascii="Times New Roman" w:eastAsia="Times New Roman" w:hAnsi="Times New Roman" w:cs="Times New Roman"/>
          <w:i/>
          <w:iCs/>
          <w:color w:val="666666"/>
          <w:sz w:val="29"/>
          <w:szCs w:val="29"/>
          <w:lang w:eastAsia="ru-RU"/>
        </w:rPr>
        <w:t>Q</w:t>
      </w:r>
      <w:r w:rsidRPr="00421F75">
        <w:rPr>
          <w:rFonts w:ascii="Times New Roman" w:eastAsia="Times New Roman" w:hAnsi="Times New Roman" w:cs="Times New Roman"/>
          <w:i/>
          <w:iCs/>
          <w:color w:val="666666"/>
          <w:sz w:val="29"/>
          <w:szCs w:val="29"/>
          <w:vertAlign w:val="subscript"/>
          <w:lang w:eastAsia="ru-RU"/>
        </w:rPr>
        <w:t>i</w:t>
      </w:r>
      <w:r w:rsidRPr="00421F75">
        <w:rPr>
          <w:rFonts w:ascii="Roboto" w:eastAsia="Times New Roman" w:hAnsi="Roboto" w:cs="Times New Roman"/>
          <w:color w:val="666666"/>
          <w:sz w:val="26"/>
          <w:szCs w:val="26"/>
          <w:lang w:eastAsia="ru-RU"/>
        </w:rPr>
        <w:t> и </w:t>
      </w:r>
      <w:r w:rsidRPr="00421F75">
        <w:rPr>
          <w:rFonts w:ascii="Times New Roman" w:eastAsia="Times New Roman" w:hAnsi="Times New Roman" w:cs="Times New Roman"/>
          <w:i/>
          <w:iCs/>
          <w:color w:val="666666"/>
          <w:sz w:val="29"/>
          <w:szCs w:val="29"/>
          <w:lang w:eastAsia="ru-RU"/>
        </w:rPr>
        <w:t>Q</w:t>
      </w:r>
      <w:r w:rsidRPr="00421F75">
        <w:rPr>
          <w:rFonts w:ascii="Times New Roman" w:eastAsia="Times New Roman" w:hAnsi="Times New Roman" w:cs="Times New Roman"/>
          <w:i/>
          <w:iCs/>
          <w:color w:val="666666"/>
          <w:sz w:val="29"/>
          <w:szCs w:val="29"/>
          <w:vertAlign w:val="subscript"/>
          <w:lang w:eastAsia="ru-RU"/>
        </w:rPr>
        <w:t>2</w:t>
      </w:r>
      <w:r w:rsidRPr="00421F75">
        <w:rPr>
          <w:rFonts w:ascii="Roboto" w:eastAsia="Times New Roman" w:hAnsi="Roboto" w:cs="Times New Roman"/>
          <w:color w:val="666666"/>
          <w:sz w:val="26"/>
          <w:szCs w:val="26"/>
          <w:lang w:eastAsia="ru-RU"/>
        </w:rPr>
        <w:t> – объем товарной продукции в базовом и анализируемом периоде, руб.</w:t>
      </w:r>
    </w:p>
    <w:p w14:paraId="06B8C6D1"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(6)</w:t>
      </w:r>
    </w:p>
    <w:p w14:paraId="79AFEFA7" w14:textId="77777777" w:rsidR="00421F75" w:rsidRPr="00421F75" w:rsidRDefault="00421F75" w:rsidP="00421F75">
      <w:pPr>
        <w:shd w:val="clear" w:color="auto" w:fill="FFFFFF"/>
        <w:spacing w:before="120"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Таким образом</w:t>
      </w:r>
    </w:p>
    <w:p w14:paraId="6D89CE8E" w14:textId="77777777" w:rsidR="00421F75" w:rsidRPr="00421F75" w:rsidRDefault="00421F75" w:rsidP="00421F75">
      <w:p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421F75">
        <w:rPr>
          <w:rFonts w:ascii="Times New Roman" w:eastAsia="Times New Roman" w:hAnsi="Times New Roman" w:cs="Times New Roman"/>
          <w:i/>
          <w:iCs/>
          <w:color w:val="333333"/>
          <w:sz w:val="29"/>
          <w:szCs w:val="29"/>
          <w:lang w:eastAsia="ru-RU"/>
        </w:rPr>
        <w:t>±АС</w:t>
      </w:r>
      <w:r w:rsidRPr="00421F75">
        <w:rPr>
          <w:rFonts w:ascii="Times New Roman" w:eastAsia="Times New Roman" w:hAnsi="Times New Roman" w:cs="Times New Roman"/>
          <w:i/>
          <w:iCs/>
          <w:color w:val="333333"/>
          <w:sz w:val="29"/>
          <w:szCs w:val="29"/>
          <w:vertAlign w:val="subscript"/>
          <w:lang w:eastAsia="ru-RU"/>
        </w:rPr>
        <w:t>а</w:t>
      </w:r>
      <w:r w:rsidRPr="00421F75">
        <w:rPr>
          <w:rFonts w:ascii="Times New Roman" w:eastAsia="Times New Roman" w:hAnsi="Times New Roman" w:cs="Times New Roman"/>
          <w:i/>
          <w:iCs/>
          <w:color w:val="333333"/>
          <w:sz w:val="29"/>
          <w:szCs w:val="29"/>
          <w:lang w:eastAsia="ru-RU"/>
        </w:rPr>
        <w:t> = (328 101 тыс. руб./2 865 216 тыс. руб. – 460 677 тыс. руб./3 340 503 тыс. руб.) ·</w:t>
      </w:r>
      <w:r w:rsidRPr="00421F75">
        <w:rPr>
          <w:rFonts w:ascii="Times New Roman" w:eastAsia="Times New Roman" w:hAnsi="Times New Roman" w:cs="Times New Roman"/>
          <w:i/>
          <w:iCs/>
          <w:color w:val="333333"/>
          <w:sz w:val="29"/>
          <w:szCs w:val="29"/>
          <w:lang w:eastAsia="ru-RU"/>
        </w:rPr>
        <w:br/>
        <w:t>· 3 340 503 тыс. руб. = –78 150 тыс. руб.</w:t>
      </w:r>
    </w:p>
    <w:p w14:paraId="5AC60536" w14:textId="77777777" w:rsidR="00421F75" w:rsidRPr="00421F75" w:rsidRDefault="00421F75" w:rsidP="00421F75">
      <w:pPr>
        <w:shd w:val="clear" w:color="auto" w:fill="FFFFFF"/>
        <w:spacing w:before="120"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Результаты проведенного анализа представлены в таблице 3.5.</w:t>
      </w:r>
    </w:p>
    <w:tbl>
      <w:tblPr>
        <w:tblW w:w="0" w:type="auto"/>
        <w:shd w:val="clear" w:color="auto" w:fill="FFFFFF"/>
        <w:tblCellMar>
          <w:left w:w="0" w:type="dxa"/>
          <w:right w:w="0" w:type="dxa"/>
        </w:tblCellMar>
        <w:tblLook w:val="04A0" w:firstRow="1" w:lastRow="0" w:firstColumn="1" w:lastColumn="0" w:noHBand="0" w:noVBand="1"/>
      </w:tblPr>
      <w:tblGrid>
        <w:gridCol w:w="5692"/>
        <w:gridCol w:w="3663"/>
      </w:tblGrid>
      <w:tr w:rsidR="00421F75" w:rsidRPr="00421F75" w14:paraId="40E14635" w14:textId="77777777" w:rsidTr="00421F75">
        <w:tc>
          <w:tcPr>
            <w:tcW w:w="0" w:type="auto"/>
            <w:gridSpan w:val="2"/>
            <w:tcBorders>
              <w:top w:val="nil"/>
              <w:left w:val="nil"/>
              <w:bottom w:val="nil"/>
              <w:right w:val="nil"/>
            </w:tcBorders>
            <w:shd w:val="clear" w:color="auto" w:fill="EDEDED"/>
            <w:tcMar>
              <w:top w:w="72" w:type="dxa"/>
              <w:left w:w="72" w:type="dxa"/>
              <w:bottom w:w="72" w:type="dxa"/>
              <w:right w:w="72" w:type="dxa"/>
            </w:tcMar>
            <w:vAlign w:val="center"/>
            <w:hideMark/>
          </w:tcPr>
          <w:p w14:paraId="79C2CA8C"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3.5 – Влияние факторов на себестоимость добычи нефти</w:t>
            </w:r>
          </w:p>
        </w:tc>
      </w:tr>
      <w:tr w:rsidR="00421F75" w:rsidRPr="00421F75" w14:paraId="0E19D2D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D4F4815"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Фактор</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58D058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Изменение себестоимости добычи нефти, тыс. руб.</w:t>
            </w:r>
          </w:p>
        </w:tc>
      </w:tr>
      <w:tr w:rsidR="00421F75" w:rsidRPr="00421F75" w14:paraId="23D5B58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FBAC1A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Изменение удельных норм расхода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A2D51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–9 262,6</w:t>
            </w:r>
          </w:p>
        </w:tc>
      </w:tr>
      <w:tr w:rsidR="00421F75" w:rsidRPr="00421F75" w14:paraId="7EF5741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A13A7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Изменение цен на вспомогательные материалы и энергию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C4D5C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114 259</w:t>
            </w:r>
          </w:p>
        </w:tc>
      </w:tr>
      <w:tr w:rsidR="00421F75" w:rsidRPr="00421F75" w14:paraId="7968A30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973347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Улучшение организации производства и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B1070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–1 781,3</w:t>
            </w:r>
          </w:p>
        </w:tc>
      </w:tr>
      <w:tr w:rsidR="00421F75" w:rsidRPr="00421F75" w14:paraId="1E81CD7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429EC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Превышение темпов роста условно постоянных затрат над темпами роста выпуска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CD124E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108 304</w:t>
            </w:r>
          </w:p>
        </w:tc>
      </w:tr>
      <w:tr w:rsidR="00421F75" w:rsidRPr="00421F75" w14:paraId="3939485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B451B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Увеличение доли амортизации на единицу товарной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4B0444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78 150</w:t>
            </w:r>
          </w:p>
        </w:tc>
      </w:tr>
      <w:tr w:rsidR="00421F75" w:rsidRPr="00421F75" w14:paraId="4880360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59A046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Итого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0A8D85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289 669,1</w:t>
            </w:r>
          </w:p>
        </w:tc>
      </w:tr>
    </w:tbl>
    <w:p w14:paraId="79A6969E"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Как видно из таблицы себестоимость товарной нефти увеличилась на 289 669,1 тыс. руб. Фактически же себестоимость товарной нефти увеличилась на 441 943 тыс. руб., значит на долю прочих факторов пришлось 152 273,9 тыс. руб. Себестоимость одной тонны нефти увеличилась за счет влияния выше приведенных факторов на 170 рублей.</w:t>
      </w:r>
    </w:p>
    <w:p w14:paraId="06ED1BF2"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Если рассматривать факторы, позволившие сэкономить себестоимость, то здесь следует отметить, что наибольший вклад принесло уменьшение удельных норм расхода химических реагентов, используемых при подготовке нефти.</w:t>
      </w:r>
    </w:p>
    <w:p w14:paraId="5155BFCC"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 xml:space="preserve">Информацию по отчетному периоду берем в приложении к бухгалтерскому балансу №5. Расчет себестоимости производства </w:t>
      </w:r>
      <w:r w:rsidRPr="00421F75">
        <w:rPr>
          <w:rFonts w:ascii="Roboto" w:eastAsia="Times New Roman" w:hAnsi="Roboto" w:cs="Times New Roman"/>
          <w:color w:val="333333"/>
          <w:sz w:val="26"/>
          <w:szCs w:val="26"/>
          <w:lang w:eastAsia="ru-RU"/>
        </w:rPr>
        <w:lastRenderedPageBreak/>
        <w:t>продукции в планируемом году производится в следующей последовательности:</w:t>
      </w:r>
    </w:p>
    <w:p w14:paraId="61ABC761" w14:textId="77777777" w:rsidR="00421F75" w:rsidRPr="00421F75" w:rsidRDefault="00421F75" w:rsidP="00421F75">
      <w:pPr>
        <w:numPr>
          <w:ilvl w:val="0"/>
          <w:numId w:val="3"/>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материальные затраты путем умножения объема производства в планируемом году на удельный вес (долю) материальных затрат в объеме производства в году, предшествующем планируемому (отчетном).</w:t>
      </w:r>
    </w:p>
    <w:p w14:paraId="160CBF04" w14:textId="77777777" w:rsidR="00421F75" w:rsidRPr="00421F75" w:rsidRDefault="00421F75" w:rsidP="00421F75">
      <w:pPr>
        <w:numPr>
          <w:ilvl w:val="0"/>
          <w:numId w:val="3"/>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Определяется среднемесячная зарплата одного работника в отчетном году </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от</w:t>
      </w:r>
      <w:r w:rsidRPr="00421F75">
        <w:rPr>
          <w:rFonts w:ascii="Roboto" w:eastAsia="Times New Roman" w:hAnsi="Roboto" w:cs="Times New Roman"/>
          <w:color w:val="333333"/>
          <w:sz w:val="26"/>
          <w:szCs w:val="26"/>
          <w:lang w:eastAsia="ru-RU"/>
        </w:rPr>
        <w:t> путем деления суммы выплат всем работникам в отчетном году (</w:t>
      </w:r>
      <w:r w:rsidRPr="00421F75">
        <w:rPr>
          <w:rFonts w:ascii="Times New Roman" w:eastAsia="Times New Roman" w:hAnsi="Times New Roman" w:cs="Times New Roman"/>
          <w:i/>
          <w:iCs/>
          <w:color w:val="333333"/>
          <w:sz w:val="29"/>
          <w:szCs w:val="29"/>
          <w:lang w:eastAsia="ru-RU"/>
        </w:rPr>
        <w:t>ФОТ</w:t>
      </w:r>
      <w:r w:rsidRPr="00421F75">
        <w:rPr>
          <w:rFonts w:ascii="Times New Roman" w:eastAsia="Times New Roman" w:hAnsi="Times New Roman" w:cs="Times New Roman"/>
          <w:i/>
          <w:iCs/>
          <w:color w:val="333333"/>
          <w:sz w:val="29"/>
          <w:szCs w:val="29"/>
          <w:vertAlign w:val="subscript"/>
          <w:lang w:eastAsia="ru-RU"/>
        </w:rPr>
        <w:t>от</w:t>
      </w:r>
      <w:r w:rsidRPr="00421F75">
        <w:rPr>
          <w:rFonts w:ascii="Roboto" w:eastAsia="Times New Roman" w:hAnsi="Roboto" w:cs="Times New Roman"/>
          <w:color w:val="333333"/>
          <w:sz w:val="26"/>
          <w:szCs w:val="26"/>
          <w:lang w:eastAsia="ru-RU"/>
        </w:rPr>
        <w:t>) на численность работников в этом году (</w:t>
      </w:r>
      <w:r w:rsidRPr="00421F75">
        <w:rPr>
          <w:rFonts w:ascii="Times New Roman" w:eastAsia="Times New Roman" w:hAnsi="Times New Roman" w:cs="Times New Roman"/>
          <w:i/>
          <w:iCs/>
          <w:color w:val="333333"/>
          <w:sz w:val="29"/>
          <w:szCs w:val="29"/>
          <w:lang w:eastAsia="ru-RU"/>
        </w:rPr>
        <w:t>Y</w:t>
      </w:r>
      <w:r w:rsidRPr="00421F75">
        <w:rPr>
          <w:rFonts w:ascii="Times New Roman" w:eastAsia="Times New Roman" w:hAnsi="Times New Roman" w:cs="Times New Roman"/>
          <w:i/>
          <w:iCs/>
          <w:color w:val="333333"/>
          <w:sz w:val="29"/>
          <w:szCs w:val="29"/>
          <w:vertAlign w:val="subscript"/>
          <w:lang w:eastAsia="ru-RU"/>
        </w:rPr>
        <w:t>от</w:t>
      </w:r>
      <w:r w:rsidRPr="00421F75">
        <w:rPr>
          <w:rFonts w:ascii="Roboto" w:eastAsia="Times New Roman" w:hAnsi="Roboto" w:cs="Times New Roman"/>
          <w:color w:val="333333"/>
          <w:sz w:val="26"/>
          <w:szCs w:val="26"/>
          <w:lang w:eastAsia="ru-RU"/>
        </w:rPr>
        <w:t>) и число месяцев в году (12):</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от</w:t>
      </w:r>
      <w:r w:rsidRPr="00421F75">
        <w:rPr>
          <w:rFonts w:ascii="Times New Roman" w:eastAsia="Times New Roman" w:hAnsi="Times New Roman" w:cs="Times New Roman"/>
          <w:i/>
          <w:iCs/>
          <w:color w:val="333333"/>
          <w:sz w:val="29"/>
          <w:szCs w:val="29"/>
          <w:lang w:eastAsia="ru-RU"/>
        </w:rPr>
        <w:t> = ФОТ</w:t>
      </w:r>
      <w:r w:rsidRPr="00421F75">
        <w:rPr>
          <w:rFonts w:ascii="Times New Roman" w:eastAsia="Times New Roman" w:hAnsi="Times New Roman" w:cs="Times New Roman"/>
          <w:i/>
          <w:iCs/>
          <w:color w:val="333333"/>
          <w:sz w:val="29"/>
          <w:szCs w:val="29"/>
          <w:vertAlign w:val="subscript"/>
          <w:lang w:eastAsia="ru-RU"/>
        </w:rPr>
        <w:t>от</w:t>
      </w:r>
      <w:r w:rsidRPr="00421F75">
        <w:rPr>
          <w:rFonts w:ascii="Times New Roman" w:eastAsia="Times New Roman" w:hAnsi="Times New Roman" w:cs="Times New Roman"/>
          <w:i/>
          <w:iCs/>
          <w:color w:val="333333"/>
          <w:sz w:val="29"/>
          <w:szCs w:val="29"/>
          <w:bdr w:val="single" w:sz="6" w:space="1" w:color="000000" w:frame="1"/>
          <w:lang w:eastAsia="ru-RU"/>
        </w:rPr>
        <w:t>Y</w:t>
      </w:r>
      <w:r w:rsidRPr="00421F75">
        <w:rPr>
          <w:rFonts w:ascii="Times New Roman" w:eastAsia="Times New Roman" w:hAnsi="Times New Roman" w:cs="Times New Roman"/>
          <w:i/>
          <w:iCs/>
          <w:color w:val="333333"/>
          <w:sz w:val="29"/>
          <w:szCs w:val="29"/>
          <w:bdr w:val="single" w:sz="6" w:space="1" w:color="000000" w:frame="1"/>
          <w:vertAlign w:val="subscript"/>
          <w:lang w:eastAsia="ru-RU"/>
        </w:rPr>
        <w:t>от</w:t>
      </w:r>
      <w:r w:rsidRPr="00421F75">
        <w:rPr>
          <w:rFonts w:ascii="Times New Roman" w:eastAsia="Times New Roman" w:hAnsi="Times New Roman" w:cs="Times New Roman"/>
          <w:i/>
          <w:iCs/>
          <w:color w:val="333333"/>
          <w:sz w:val="29"/>
          <w:szCs w:val="29"/>
          <w:bdr w:val="single" w:sz="6" w:space="1" w:color="000000" w:frame="1"/>
          <w:lang w:eastAsia="ru-RU"/>
        </w:rPr>
        <w:t> · 12</w:t>
      </w:r>
      <w:r w:rsidRPr="00421F75">
        <w:rPr>
          <w:rFonts w:ascii="Times New Roman" w:eastAsia="Times New Roman" w:hAnsi="Times New Roman" w:cs="Times New Roman"/>
          <w:i/>
          <w:iCs/>
          <w:color w:val="333333"/>
          <w:sz w:val="29"/>
          <w:szCs w:val="29"/>
          <w:lang w:eastAsia="ru-RU"/>
        </w:rPr>
        <w:t> .</w:t>
      </w:r>
    </w:p>
    <w:p w14:paraId="0208A9B7" w14:textId="77777777" w:rsidR="00421F75" w:rsidRPr="00421F75" w:rsidRDefault="00421F75" w:rsidP="00421F75">
      <w:pPr>
        <w:numPr>
          <w:ilvl w:val="0"/>
          <w:numId w:val="3"/>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Определяется среднемесячная зарплата одного работника в планируемом году (</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пл</w:t>
      </w:r>
      <w:r w:rsidRPr="00421F75">
        <w:rPr>
          <w:rFonts w:ascii="Roboto" w:eastAsia="Times New Roman" w:hAnsi="Roboto" w:cs="Times New Roman"/>
          <w:color w:val="333333"/>
          <w:sz w:val="26"/>
          <w:szCs w:val="26"/>
          <w:lang w:eastAsia="ru-RU"/>
        </w:rPr>
        <w:t>)</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пл</w:t>
      </w:r>
      <w:r w:rsidRPr="00421F75">
        <w:rPr>
          <w:rFonts w:ascii="Times New Roman" w:eastAsia="Times New Roman" w:hAnsi="Times New Roman" w:cs="Times New Roman"/>
          <w:i/>
          <w:iCs/>
          <w:color w:val="333333"/>
          <w:sz w:val="29"/>
          <w:szCs w:val="29"/>
          <w:lang w:eastAsia="ru-RU"/>
        </w:rPr>
        <w:t> = </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от</w:t>
      </w:r>
      <w:r w:rsidRPr="00421F75">
        <w:rPr>
          <w:rFonts w:ascii="Times New Roman" w:eastAsia="Times New Roman" w:hAnsi="Times New Roman" w:cs="Times New Roman"/>
          <w:i/>
          <w:iCs/>
          <w:color w:val="333333"/>
          <w:sz w:val="29"/>
          <w:szCs w:val="29"/>
          <w:lang w:eastAsia="ru-RU"/>
        </w:rPr>
        <w:t> · K ,</w:t>
      </w:r>
    </w:p>
    <w:p w14:paraId="216379DE" w14:textId="77777777" w:rsidR="00421F75" w:rsidRPr="00421F75" w:rsidRDefault="00421F75" w:rsidP="00421F75">
      <w:pPr>
        <w:shd w:val="clear" w:color="auto" w:fill="FFFFFF"/>
        <w:spacing w:after="0" w:line="336" w:lineRule="atLeast"/>
        <w:ind w:left="136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K</w:t>
      </w:r>
      <w:r w:rsidRPr="00421F75">
        <w:rPr>
          <w:rFonts w:ascii="Roboto" w:eastAsia="Times New Roman" w:hAnsi="Roboto" w:cs="Times New Roman"/>
          <w:color w:val="666666"/>
          <w:sz w:val="26"/>
          <w:szCs w:val="26"/>
          <w:lang w:eastAsia="ru-RU"/>
        </w:rPr>
        <w:t> – коэффициент изменения среднемесячной зарплаты одного работника в планируемом году (</w:t>
      </w:r>
      <w:r w:rsidRPr="00421F75">
        <w:rPr>
          <w:rFonts w:ascii="Times New Roman" w:eastAsia="Times New Roman" w:hAnsi="Times New Roman" w:cs="Times New Roman"/>
          <w:i/>
          <w:iCs/>
          <w:color w:val="666666"/>
          <w:sz w:val="29"/>
          <w:szCs w:val="29"/>
          <w:lang w:eastAsia="ru-RU"/>
        </w:rPr>
        <w:t>К=1,05</w:t>
      </w:r>
      <w:r w:rsidRPr="00421F75">
        <w:rPr>
          <w:rFonts w:ascii="Roboto" w:eastAsia="Times New Roman" w:hAnsi="Roboto" w:cs="Times New Roman"/>
          <w:color w:val="666666"/>
          <w:sz w:val="26"/>
          <w:szCs w:val="26"/>
          <w:lang w:eastAsia="ru-RU"/>
        </w:rPr>
        <w:t>).</w:t>
      </w:r>
    </w:p>
    <w:p w14:paraId="00470FD3" w14:textId="77777777" w:rsidR="00421F75" w:rsidRPr="00421F75" w:rsidRDefault="00421F75" w:rsidP="00421F75">
      <w:pPr>
        <w:numPr>
          <w:ilvl w:val="0"/>
          <w:numId w:val="3"/>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w:t>
      </w:r>
      <w:r w:rsidRPr="00421F75">
        <w:rPr>
          <w:rFonts w:ascii="Times New Roman" w:eastAsia="Times New Roman" w:hAnsi="Times New Roman" w:cs="Times New Roman"/>
          <w:i/>
          <w:iCs/>
          <w:color w:val="333333"/>
          <w:sz w:val="29"/>
          <w:szCs w:val="29"/>
          <w:lang w:eastAsia="ru-RU"/>
        </w:rPr>
        <w:t>ЗОТ</w:t>
      </w:r>
      <w:r w:rsidRPr="00421F75">
        <w:rPr>
          <w:rFonts w:ascii="Times New Roman" w:eastAsia="Times New Roman" w:hAnsi="Times New Roman" w:cs="Times New Roman"/>
          <w:i/>
          <w:iCs/>
          <w:color w:val="333333"/>
          <w:sz w:val="29"/>
          <w:szCs w:val="29"/>
          <w:vertAlign w:val="subscript"/>
          <w:lang w:eastAsia="ru-RU"/>
        </w:rPr>
        <w:t>пл</w:t>
      </w:r>
      <w:r w:rsidRPr="00421F75">
        <w:rPr>
          <w:rFonts w:ascii="Roboto" w:eastAsia="Times New Roman" w:hAnsi="Roboto" w:cs="Times New Roman"/>
          <w:color w:val="333333"/>
          <w:sz w:val="26"/>
          <w:szCs w:val="26"/>
          <w:lang w:eastAsia="ru-RU"/>
        </w:rPr>
        <w:t> в планируемом году (</w:t>
      </w:r>
      <w:r w:rsidRPr="00421F75">
        <w:rPr>
          <w:rFonts w:ascii="Times New Roman" w:eastAsia="Times New Roman" w:hAnsi="Times New Roman" w:cs="Times New Roman"/>
          <w:i/>
          <w:iCs/>
          <w:color w:val="333333"/>
          <w:sz w:val="29"/>
          <w:szCs w:val="29"/>
          <w:lang w:eastAsia="ru-RU"/>
        </w:rPr>
        <w:t>Y</w:t>
      </w:r>
      <w:r w:rsidRPr="00421F75">
        <w:rPr>
          <w:rFonts w:ascii="Times New Roman" w:eastAsia="Times New Roman" w:hAnsi="Times New Roman" w:cs="Times New Roman"/>
          <w:i/>
          <w:iCs/>
          <w:color w:val="333333"/>
          <w:sz w:val="29"/>
          <w:szCs w:val="29"/>
          <w:vertAlign w:val="subscript"/>
          <w:lang w:eastAsia="ru-RU"/>
        </w:rPr>
        <w:t>пл</w:t>
      </w:r>
      <w:r w:rsidRPr="00421F75">
        <w:rPr>
          <w:rFonts w:ascii="Roboto" w:eastAsia="Times New Roman" w:hAnsi="Roboto" w:cs="Times New Roman"/>
          <w:color w:val="333333"/>
          <w:sz w:val="26"/>
          <w:szCs w:val="26"/>
          <w:lang w:eastAsia="ru-RU"/>
        </w:rPr>
        <w:t>)</w:t>
      </w:r>
      <w:r w:rsidRPr="00421F75">
        <w:rPr>
          <w:rFonts w:ascii="Times New Roman" w:eastAsia="Times New Roman" w:hAnsi="Times New Roman" w:cs="Times New Roman"/>
          <w:i/>
          <w:iCs/>
          <w:color w:val="333333"/>
          <w:sz w:val="29"/>
          <w:szCs w:val="29"/>
          <w:lang w:eastAsia="ru-RU"/>
        </w:rPr>
        <w:t>ЗОТ</w:t>
      </w:r>
      <w:r w:rsidRPr="00421F75">
        <w:rPr>
          <w:rFonts w:ascii="Times New Roman" w:eastAsia="Times New Roman" w:hAnsi="Times New Roman" w:cs="Times New Roman"/>
          <w:i/>
          <w:iCs/>
          <w:color w:val="333333"/>
          <w:sz w:val="29"/>
          <w:szCs w:val="29"/>
          <w:vertAlign w:val="subscript"/>
          <w:lang w:eastAsia="ru-RU"/>
        </w:rPr>
        <w:t>пл</w:t>
      </w:r>
      <w:r w:rsidRPr="00421F75">
        <w:rPr>
          <w:rFonts w:ascii="Times New Roman" w:eastAsia="Times New Roman" w:hAnsi="Times New Roman" w:cs="Times New Roman"/>
          <w:i/>
          <w:iCs/>
          <w:color w:val="333333"/>
          <w:sz w:val="29"/>
          <w:szCs w:val="29"/>
          <w:lang w:eastAsia="ru-RU"/>
        </w:rPr>
        <w:t> = </w:t>
      </w:r>
      <w:r w:rsidRPr="00421F75">
        <w:rPr>
          <w:rFonts w:ascii="Times New Roman" w:eastAsia="Times New Roman" w:hAnsi="Times New Roman" w:cs="Times New Roman"/>
          <w:i/>
          <w:iCs/>
          <w:color w:val="333333"/>
          <w:sz w:val="29"/>
          <w:szCs w:val="29"/>
          <w:bdr w:val="single" w:sz="6" w:space="0" w:color="000000" w:frame="1"/>
          <w:lang w:eastAsia="ru-RU"/>
        </w:rPr>
        <w:t>ЗП</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пл</w:t>
      </w:r>
      <w:r w:rsidRPr="00421F75">
        <w:rPr>
          <w:rFonts w:ascii="Times New Roman" w:eastAsia="Times New Roman" w:hAnsi="Times New Roman" w:cs="Times New Roman"/>
          <w:i/>
          <w:iCs/>
          <w:color w:val="333333"/>
          <w:sz w:val="29"/>
          <w:szCs w:val="29"/>
          <w:lang w:eastAsia="ru-RU"/>
        </w:rPr>
        <w:t> · </w:t>
      </w:r>
      <w:r w:rsidRPr="00421F75">
        <w:rPr>
          <w:rFonts w:ascii="Times New Roman" w:eastAsia="Times New Roman" w:hAnsi="Times New Roman" w:cs="Times New Roman"/>
          <w:i/>
          <w:iCs/>
          <w:color w:val="333333"/>
          <w:sz w:val="29"/>
          <w:szCs w:val="29"/>
          <w:bdr w:val="single" w:sz="6" w:space="0" w:color="000000" w:frame="1"/>
          <w:lang w:eastAsia="ru-RU"/>
        </w:rPr>
        <w:t>Y</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пл</w:t>
      </w:r>
      <w:r w:rsidRPr="00421F75">
        <w:rPr>
          <w:rFonts w:ascii="Times New Roman" w:eastAsia="Times New Roman" w:hAnsi="Times New Roman" w:cs="Times New Roman"/>
          <w:i/>
          <w:iCs/>
          <w:color w:val="333333"/>
          <w:sz w:val="29"/>
          <w:szCs w:val="29"/>
          <w:lang w:eastAsia="ru-RU"/>
        </w:rPr>
        <w:t> · 12.</w:t>
      </w:r>
    </w:p>
    <w:p w14:paraId="4136B16C" w14:textId="77777777" w:rsidR="00421F75" w:rsidRPr="00421F75" w:rsidRDefault="00421F75" w:rsidP="00421F75">
      <w:pPr>
        <w:numPr>
          <w:ilvl w:val="0"/>
          <w:numId w:val="3"/>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w:t>
      </w:r>
      <w:r w:rsidRPr="00421F75">
        <w:rPr>
          <w:rFonts w:ascii="Times New Roman" w:eastAsia="Times New Roman" w:hAnsi="Times New Roman" w:cs="Times New Roman"/>
          <w:i/>
          <w:iCs/>
          <w:color w:val="333333"/>
          <w:sz w:val="29"/>
          <w:szCs w:val="29"/>
          <w:lang w:eastAsia="ru-RU"/>
        </w:rPr>
        <w:t>ОСН</w:t>
      </w:r>
      <w:r w:rsidRPr="00421F75">
        <w:rPr>
          <w:rFonts w:ascii="Times New Roman" w:eastAsia="Times New Roman" w:hAnsi="Times New Roman" w:cs="Times New Roman"/>
          <w:i/>
          <w:iCs/>
          <w:color w:val="333333"/>
          <w:sz w:val="29"/>
          <w:szCs w:val="29"/>
          <w:vertAlign w:val="subscript"/>
          <w:lang w:eastAsia="ru-RU"/>
        </w:rPr>
        <w:t>пл</w:t>
      </w:r>
      <w:r w:rsidRPr="00421F75">
        <w:rPr>
          <w:rFonts w:ascii="Roboto" w:eastAsia="Times New Roman" w:hAnsi="Roboto" w:cs="Times New Roman"/>
          <w:color w:val="333333"/>
          <w:sz w:val="26"/>
          <w:szCs w:val="26"/>
          <w:lang w:eastAsia="ru-RU"/>
        </w:rPr>
        <w:t> по формуле:</w:t>
      </w:r>
      <w:r w:rsidRPr="00421F75">
        <w:rPr>
          <w:rFonts w:ascii="Times New Roman" w:eastAsia="Times New Roman" w:hAnsi="Times New Roman" w:cs="Times New Roman"/>
          <w:i/>
          <w:iCs/>
          <w:color w:val="333333"/>
          <w:sz w:val="29"/>
          <w:szCs w:val="29"/>
          <w:lang w:eastAsia="ru-RU"/>
        </w:rPr>
        <w:t>ОСН</w:t>
      </w:r>
      <w:r w:rsidRPr="00421F75">
        <w:rPr>
          <w:rFonts w:ascii="Times New Roman" w:eastAsia="Times New Roman" w:hAnsi="Times New Roman" w:cs="Times New Roman"/>
          <w:i/>
          <w:iCs/>
          <w:color w:val="333333"/>
          <w:sz w:val="29"/>
          <w:szCs w:val="29"/>
          <w:vertAlign w:val="subscript"/>
          <w:lang w:eastAsia="ru-RU"/>
        </w:rPr>
        <w:t>пл</w:t>
      </w:r>
      <w:r w:rsidRPr="00421F75">
        <w:rPr>
          <w:rFonts w:ascii="Times New Roman" w:eastAsia="Times New Roman" w:hAnsi="Times New Roman" w:cs="Times New Roman"/>
          <w:i/>
          <w:iCs/>
          <w:color w:val="333333"/>
          <w:sz w:val="29"/>
          <w:szCs w:val="29"/>
          <w:lang w:eastAsia="ru-RU"/>
        </w:rPr>
        <w:t> = ЗОТ</w:t>
      </w:r>
      <w:r w:rsidRPr="00421F75">
        <w:rPr>
          <w:rFonts w:ascii="Times New Roman" w:eastAsia="Times New Roman" w:hAnsi="Times New Roman" w:cs="Times New Roman"/>
          <w:i/>
          <w:iCs/>
          <w:color w:val="333333"/>
          <w:sz w:val="29"/>
          <w:szCs w:val="29"/>
          <w:vertAlign w:val="subscript"/>
          <w:lang w:eastAsia="ru-RU"/>
        </w:rPr>
        <w:t>пл</w:t>
      </w:r>
      <w:r w:rsidRPr="00421F75">
        <w:rPr>
          <w:rFonts w:ascii="Times New Roman" w:eastAsia="Times New Roman" w:hAnsi="Times New Roman" w:cs="Times New Roman"/>
          <w:i/>
          <w:iCs/>
          <w:color w:val="333333"/>
          <w:sz w:val="29"/>
          <w:szCs w:val="29"/>
          <w:lang w:eastAsia="ru-RU"/>
        </w:rPr>
        <w:t> · H,</w:t>
      </w:r>
    </w:p>
    <w:p w14:paraId="6A4156AC" w14:textId="77777777" w:rsidR="00421F75" w:rsidRPr="00421F75" w:rsidRDefault="00421F75" w:rsidP="00421F75">
      <w:pPr>
        <w:shd w:val="clear" w:color="auto" w:fill="FFFFFF"/>
        <w:spacing w:after="0" w:line="336" w:lineRule="atLeast"/>
        <w:ind w:left="136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lang w:eastAsia="ru-RU"/>
        </w:rPr>
        <w:t>H</w:t>
      </w:r>
      <w:r w:rsidRPr="00421F75">
        <w:rPr>
          <w:rFonts w:ascii="Roboto" w:eastAsia="Times New Roman" w:hAnsi="Roboto" w:cs="Times New Roman"/>
          <w:color w:val="666666"/>
          <w:sz w:val="26"/>
          <w:szCs w:val="26"/>
          <w:lang w:eastAsia="ru-RU"/>
        </w:rPr>
        <w:t> – суммарный норматив отчислений на страховые взносы:</w:t>
      </w:r>
    </w:p>
    <w:p w14:paraId="67A6F5EC" w14:textId="77777777" w:rsidR="00421F75" w:rsidRPr="00421F75" w:rsidRDefault="00421F75" w:rsidP="00421F75">
      <w:pPr>
        <w:numPr>
          <w:ilvl w:val="1"/>
          <w:numId w:val="3"/>
        </w:numPr>
        <w:shd w:val="clear" w:color="auto" w:fill="FFFFFF"/>
        <w:spacing w:after="120" w:line="336" w:lineRule="atLeast"/>
        <w:ind w:left="28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пенсионный фонд РФ – 22%;</w:t>
      </w:r>
    </w:p>
    <w:p w14:paraId="0B355F17" w14:textId="77777777" w:rsidR="00421F75" w:rsidRPr="00421F75" w:rsidRDefault="00421F75" w:rsidP="00421F75">
      <w:pPr>
        <w:numPr>
          <w:ilvl w:val="1"/>
          <w:numId w:val="3"/>
        </w:numPr>
        <w:shd w:val="clear" w:color="auto" w:fill="FFFFFF"/>
        <w:spacing w:after="120" w:line="336" w:lineRule="atLeast"/>
        <w:ind w:left="28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фонд социального страхования РФ – 2,9%;</w:t>
      </w:r>
    </w:p>
    <w:p w14:paraId="198DAE9A" w14:textId="77777777" w:rsidR="00421F75" w:rsidRPr="00421F75" w:rsidRDefault="00421F75" w:rsidP="00421F75">
      <w:pPr>
        <w:numPr>
          <w:ilvl w:val="1"/>
          <w:numId w:val="3"/>
        </w:numPr>
        <w:shd w:val="clear" w:color="auto" w:fill="FFFFFF"/>
        <w:spacing w:after="120" w:line="336" w:lineRule="atLeast"/>
        <w:ind w:left="28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фонд обязательного медицинского страхования работников – 5,1%.</w:t>
      </w:r>
    </w:p>
    <w:p w14:paraId="6B701B17" w14:textId="77777777" w:rsidR="00421F75" w:rsidRPr="00421F75" w:rsidRDefault="00421F75" w:rsidP="00421F75">
      <w:pPr>
        <w:numPr>
          <w:ilvl w:val="0"/>
          <w:numId w:val="3"/>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ПЗ путем умножения объема производства в планируемом году на удельный вес (долю) ПЗ в объеме производства отчетного года.</w:t>
      </w:r>
    </w:p>
    <w:p w14:paraId="46CC36B1" w14:textId="77777777" w:rsidR="00421F75" w:rsidRPr="00421F75" w:rsidRDefault="00421F75" w:rsidP="00421F75">
      <w:pPr>
        <w:numPr>
          <w:ilvl w:val="0"/>
          <w:numId w:val="3"/>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Затраты на производство по элементу «Амортизация основных фондов» определяются исходя из среднегодовой стоимости основных фондов (ОФ) в планируемом году, на которые начисляется амортизация, и средней нормы амортизационных отчислений. Последняя рассчитывается исходя из плановой структуры ОФ и утвержденных норм амортизации по отдельным группам ОФ можно принять условно равной 12,5%. Расчет суммы амортизационных отчислений на реновацию в планируемом году выполняется по форме, приведенной в таблице 3.6.</w:t>
      </w:r>
    </w:p>
    <w:tbl>
      <w:tblPr>
        <w:tblW w:w="0" w:type="auto"/>
        <w:shd w:val="clear" w:color="auto" w:fill="FFFFFF"/>
        <w:tblCellMar>
          <w:left w:w="0" w:type="dxa"/>
          <w:right w:w="0" w:type="dxa"/>
        </w:tblCellMar>
        <w:tblLook w:val="04A0" w:firstRow="1" w:lastRow="0" w:firstColumn="1" w:lastColumn="0" w:noHBand="0" w:noVBand="1"/>
      </w:tblPr>
      <w:tblGrid>
        <w:gridCol w:w="491"/>
        <w:gridCol w:w="6712"/>
        <w:gridCol w:w="2152"/>
      </w:tblGrid>
      <w:tr w:rsidR="00421F75" w:rsidRPr="00421F75" w14:paraId="776F5EBE" w14:textId="77777777" w:rsidTr="00421F75">
        <w:tc>
          <w:tcPr>
            <w:tcW w:w="0" w:type="auto"/>
            <w:gridSpan w:val="3"/>
            <w:tcBorders>
              <w:top w:val="nil"/>
              <w:left w:val="nil"/>
              <w:bottom w:val="nil"/>
              <w:right w:val="nil"/>
            </w:tcBorders>
            <w:shd w:val="clear" w:color="auto" w:fill="EDEDED"/>
            <w:tcMar>
              <w:top w:w="72" w:type="dxa"/>
              <w:left w:w="72" w:type="dxa"/>
              <w:bottom w:w="72" w:type="dxa"/>
              <w:right w:w="72" w:type="dxa"/>
            </w:tcMar>
            <w:vAlign w:val="center"/>
            <w:hideMark/>
          </w:tcPr>
          <w:p w14:paraId="235B0F86"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3.6 – Амортизационные отчисления на реновацию основных производственных фондов</w:t>
            </w:r>
          </w:p>
        </w:tc>
      </w:tr>
      <w:tr w:rsidR="00421F75" w:rsidRPr="00421F75" w14:paraId="56A6B88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692A1C7"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255016C"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Наименование показателей</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2245391"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Сумма, тыс. руб.</w:t>
            </w:r>
          </w:p>
        </w:tc>
      </w:tr>
      <w:tr w:rsidR="00421F75" w:rsidRPr="00421F75" w14:paraId="7D43DAB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018DC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7A9AFE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Стоимость основных производственных фондов (ОПФ) на начало планируемого года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3CD7D1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560AFE7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F2A09F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ACC921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из них в консервации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0E060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3CC96D5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D0B14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72D1A4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Планируемое выбытие ОПФ</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54EB0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15B0C97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73AD5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ECDD88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Поступление ОПФ в течение планируемого года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F9229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384760D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A2D55B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3EEB0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Стоимость ОПФ на конец планируемого года (стр.1–стр.1.1–стр.2+стр.3)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CB74A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0C6BC17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5A219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DC6AA3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Среднегодовая стоимость ОПФ в планируемом году (стр.1–стр.1.1+стр.4)/2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97DDBF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4CC6311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CE8961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1D2D73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Средняя норма амортизационных отчислений по предприятию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97DB5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12,5%</w:t>
            </w:r>
          </w:p>
        </w:tc>
      </w:tr>
      <w:tr w:rsidR="00421F75" w:rsidRPr="00421F75" w14:paraId="49C6020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A56C1D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57E1B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Амортизационные отчисления на реновацию ОФ в планируемом году (стр.2·12,5)/100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7B570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bl>
    <w:p w14:paraId="4C47BA20"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Далее определяется себестоимость производства продукции отчетном году в следующей последовательности:</w:t>
      </w:r>
    </w:p>
    <w:p w14:paraId="76BC4EB0" w14:textId="77777777" w:rsidR="00421F75" w:rsidRPr="00421F75" w:rsidRDefault="00421F75" w:rsidP="00421F75">
      <w:pPr>
        <w:numPr>
          <w:ilvl w:val="0"/>
          <w:numId w:val="4"/>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МЗ путем умножения объема производства в отчетном году на долю МЗ в объеме отчетного года.</w:t>
      </w:r>
    </w:p>
    <w:p w14:paraId="3123B9D0" w14:textId="77777777" w:rsidR="00421F75" w:rsidRPr="00421F75" w:rsidRDefault="00421F75" w:rsidP="00421F75">
      <w:pPr>
        <w:numPr>
          <w:ilvl w:val="0"/>
          <w:numId w:val="4"/>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ЗОТ принимаются равными сумме выплат по ФОТ, произведенным всем работникам в отчетном году (</w:t>
      </w:r>
      <w:r w:rsidRPr="00421F75">
        <w:rPr>
          <w:rFonts w:ascii="Times New Roman" w:eastAsia="Times New Roman" w:hAnsi="Times New Roman" w:cs="Times New Roman"/>
          <w:i/>
          <w:iCs/>
          <w:color w:val="333333"/>
          <w:sz w:val="29"/>
          <w:szCs w:val="29"/>
          <w:lang w:eastAsia="ru-RU"/>
        </w:rPr>
        <w:t>ФОТ</w:t>
      </w:r>
      <w:r w:rsidRPr="00421F75">
        <w:rPr>
          <w:rFonts w:ascii="Times New Roman" w:eastAsia="Times New Roman" w:hAnsi="Times New Roman" w:cs="Times New Roman"/>
          <w:i/>
          <w:iCs/>
          <w:color w:val="333333"/>
          <w:sz w:val="29"/>
          <w:szCs w:val="29"/>
          <w:vertAlign w:val="subscript"/>
          <w:lang w:eastAsia="ru-RU"/>
        </w:rPr>
        <w:t>от</w:t>
      </w:r>
      <w:r w:rsidRPr="00421F75">
        <w:rPr>
          <w:rFonts w:ascii="Roboto" w:eastAsia="Times New Roman" w:hAnsi="Roboto" w:cs="Times New Roman"/>
          <w:color w:val="333333"/>
          <w:sz w:val="26"/>
          <w:szCs w:val="26"/>
          <w:lang w:eastAsia="ru-RU"/>
        </w:rPr>
        <w:t>).</w:t>
      </w:r>
    </w:p>
    <w:p w14:paraId="429C2E6A" w14:textId="77777777" w:rsidR="00421F75" w:rsidRPr="00421F75" w:rsidRDefault="00421F75" w:rsidP="00421F75">
      <w:pPr>
        <w:numPr>
          <w:ilvl w:val="0"/>
          <w:numId w:val="4"/>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страховые взносы (ОСН):</w:t>
      </w:r>
      <w:r w:rsidRPr="00421F75">
        <w:rPr>
          <w:rFonts w:ascii="Times New Roman" w:eastAsia="Times New Roman" w:hAnsi="Times New Roman" w:cs="Times New Roman"/>
          <w:i/>
          <w:iCs/>
          <w:color w:val="333333"/>
          <w:sz w:val="29"/>
          <w:szCs w:val="29"/>
          <w:lang w:eastAsia="ru-RU"/>
        </w:rPr>
        <w:t>ОСН</w:t>
      </w:r>
      <w:r w:rsidRPr="00421F75">
        <w:rPr>
          <w:rFonts w:ascii="Times New Roman" w:eastAsia="Times New Roman" w:hAnsi="Times New Roman" w:cs="Times New Roman"/>
          <w:i/>
          <w:iCs/>
          <w:color w:val="333333"/>
          <w:sz w:val="29"/>
          <w:szCs w:val="29"/>
          <w:vertAlign w:val="subscript"/>
          <w:lang w:eastAsia="ru-RU"/>
        </w:rPr>
        <w:t>от</w:t>
      </w:r>
      <w:r w:rsidRPr="00421F75">
        <w:rPr>
          <w:rFonts w:ascii="Times New Roman" w:eastAsia="Times New Roman" w:hAnsi="Times New Roman" w:cs="Times New Roman"/>
          <w:i/>
          <w:iCs/>
          <w:color w:val="333333"/>
          <w:sz w:val="29"/>
          <w:szCs w:val="29"/>
          <w:lang w:eastAsia="ru-RU"/>
        </w:rPr>
        <w:t> = ФОТ</w:t>
      </w:r>
      <w:r w:rsidRPr="00421F75">
        <w:rPr>
          <w:rFonts w:ascii="Times New Roman" w:eastAsia="Times New Roman" w:hAnsi="Times New Roman" w:cs="Times New Roman"/>
          <w:i/>
          <w:iCs/>
          <w:color w:val="333333"/>
          <w:sz w:val="29"/>
          <w:szCs w:val="29"/>
          <w:vertAlign w:val="subscript"/>
          <w:lang w:eastAsia="ru-RU"/>
        </w:rPr>
        <w:t>от</w:t>
      </w:r>
      <w:r w:rsidRPr="00421F75">
        <w:rPr>
          <w:rFonts w:ascii="Times New Roman" w:eastAsia="Times New Roman" w:hAnsi="Times New Roman" w:cs="Times New Roman"/>
          <w:i/>
          <w:iCs/>
          <w:color w:val="333333"/>
          <w:sz w:val="29"/>
          <w:szCs w:val="29"/>
          <w:lang w:eastAsia="ru-RU"/>
        </w:rPr>
        <w:t> · 30 ÷ 100.</w:t>
      </w:r>
    </w:p>
    <w:p w14:paraId="7CAD67C7" w14:textId="77777777" w:rsidR="00421F75" w:rsidRPr="00421F75" w:rsidRDefault="00421F75" w:rsidP="00421F75">
      <w:pPr>
        <w:numPr>
          <w:ilvl w:val="0"/>
          <w:numId w:val="4"/>
        </w:numPr>
        <w:shd w:val="clear" w:color="auto" w:fill="FFFFFF"/>
        <w:spacing w:after="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затраты по элементу «Амортизация ОФ» (</w:t>
      </w:r>
      <w:r w:rsidRPr="00421F75">
        <w:rPr>
          <w:rFonts w:ascii="Times New Roman" w:eastAsia="Times New Roman" w:hAnsi="Times New Roman" w:cs="Times New Roman"/>
          <w:i/>
          <w:iCs/>
          <w:color w:val="333333"/>
          <w:sz w:val="29"/>
          <w:szCs w:val="29"/>
          <w:lang w:eastAsia="ru-RU"/>
        </w:rPr>
        <w:t>АО</w:t>
      </w:r>
      <w:r w:rsidRPr="00421F75">
        <w:rPr>
          <w:rFonts w:ascii="Times New Roman" w:eastAsia="Times New Roman" w:hAnsi="Times New Roman" w:cs="Times New Roman"/>
          <w:i/>
          <w:iCs/>
          <w:color w:val="333333"/>
          <w:sz w:val="29"/>
          <w:szCs w:val="29"/>
          <w:vertAlign w:val="subscript"/>
          <w:lang w:eastAsia="ru-RU"/>
        </w:rPr>
        <w:t>от</w:t>
      </w:r>
      <w:r w:rsidRPr="00421F75">
        <w:rPr>
          <w:rFonts w:ascii="Roboto" w:eastAsia="Times New Roman" w:hAnsi="Roboto" w:cs="Times New Roman"/>
          <w:color w:val="333333"/>
          <w:sz w:val="26"/>
          <w:szCs w:val="26"/>
          <w:lang w:eastAsia="ru-RU"/>
        </w:rPr>
        <w:t>)</w:t>
      </w:r>
      <w:r w:rsidRPr="00421F75">
        <w:rPr>
          <w:rFonts w:ascii="Times New Roman" w:eastAsia="Times New Roman" w:hAnsi="Times New Roman" w:cs="Times New Roman"/>
          <w:i/>
          <w:iCs/>
          <w:color w:val="333333"/>
          <w:sz w:val="29"/>
          <w:szCs w:val="29"/>
          <w:lang w:eastAsia="ru-RU"/>
        </w:rPr>
        <w:t>АО</w:t>
      </w:r>
      <w:r w:rsidRPr="00421F75">
        <w:rPr>
          <w:rFonts w:ascii="Times New Roman" w:eastAsia="Times New Roman" w:hAnsi="Times New Roman" w:cs="Times New Roman"/>
          <w:i/>
          <w:iCs/>
          <w:color w:val="333333"/>
          <w:sz w:val="29"/>
          <w:szCs w:val="29"/>
          <w:vertAlign w:val="subscript"/>
          <w:lang w:eastAsia="ru-RU"/>
        </w:rPr>
        <w:t>от</w:t>
      </w:r>
      <w:r w:rsidRPr="00421F75">
        <w:rPr>
          <w:rFonts w:ascii="Times New Roman" w:eastAsia="Times New Roman" w:hAnsi="Times New Roman" w:cs="Times New Roman"/>
          <w:i/>
          <w:iCs/>
          <w:color w:val="333333"/>
          <w:sz w:val="29"/>
          <w:szCs w:val="29"/>
          <w:lang w:eastAsia="ru-RU"/>
        </w:rPr>
        <w:t> = Ф</w:t>
      </w:r>
      <w:r w:rsidRPr="00421F75">
        <w:rPr>
          <w:rFonts w:ascii="Times New Roman" w:eastAsia="Times New Roman" w:hAnsi="Times New Roman" w:cs="Times New Roman"/>
          <w:i/>
          <w:iCs/>
          <w:color w:val="333333"/>
          <w:sz w:val="29"/>
          <w:szCs w:val="29"/>
          <w:vertAlign w:val="subscript"/>
          <w:lang w:eastAsia="ru-RU"/>
        </w:rPr>
        <w:t>осн</w:t>
      </w:r>
      <w:r w:rsidRPr="00421F75">
        <w:rPr>
          <w:rFonts w:ascii="Times New Roman" w:eastAsia="Times New Roman" w:hAnsi="Times New Roman" w:cs="Times New Roman"/>
          <w:i/>
          <w:iCs/>
          <w:color w:val="333333"/>
          <w:sz w:val="29"/>
          <w:szCs w:val="29"/>
          <w:vertAlign w:val="superscript"/>
          <w:lang w:eastAsia="ru-RU"/>
        </w:rPr>
        <w:t>от</w:t>
      </w:r>
      <w:r w:rsidRPr="00421F75">
        <w:rPr>
          <w:rFonts w:ascii="Times New Roman" w:eastAsia="Times New Roman" w:hAnsi="Times New Roman" w:cs="Times New Roman"/>
          <w:i/>
          <w:iCs/>
          <w:color w:val="333333"/>
          <w:sz w:val="29"/>
          <w:szCs w:val="29"/>
          <w:lang w:eastAsia="ru-RU"/>
        </w:rPr>
        <w:t> · </w:t>
      </w:r>
      <w:r w:rsidRPr="00421F75">
        <w:rPr>
          <w:rFonts w:ascii="Times New Roman" w:eastAsia="Times New Roman" w:hAnsi="Times New Roman" w:cs="Times New Roman"/>
          <w:i/>
          <w:iCs/>
          <w:color w:val="333333"/>
          <w:sz w:val="29"/>
          <w:szCs w:val="29"/>
          <w:bdr w:val="single" w:sz="6" w:space="0" w:color="000000" w:frame="1"/>
          <w:lang w:eastAsia="ru-RU"/>
        </w:rPr>
        <w:t>H</w:t>
      </w:r>
      <w:r w:rsidRPr="00421F75">
        <w:rPr>
          <w:rFonts w:ascii="Times New Roman" w:eastAsia="Times New Roman" w:hAnsi="Times New Roman" w:cs="Times New Roman"/>
          <w:i/>
          <w:iCs/>
          <w:color w:val="333333"/>
          <w:sz w:val="29"/>
          <w:szCs w:val="29"/>
          <w:bdr w:val="single" w:sz="6" w:space="0" w:color="000000" w:frame="1"/>
          <w:vertAlign w:val="subscript"/>
          <w:lang w:eastAsia="ru-RU"/>
        </w:rPr>
        <w:t>ам</w:t>
      </w:r>
      <w:r w:rsidRPr="00421F75">
        <w:rPr>
          <w:rFonts w:ascii="Times New Roman" w:eastAsia="Times New Roman" w:hAnsi="Times New Roman" w:cs="Times New Roman"/>
          <w:i/>
          <w:iCs/>
          <w:color w:val="333333"/>
          <w:sz w:val="29"/>
          <w:szCs w:val="29"/>
          <w:lang w:eastAsia="ru-RU"/>
        </w:rPr>
        <w:t> ,</w:t>
      </w:r>
    </w:p>
    <w:p w14:paraId="2373443E" w14:textId="77777777" w:rsidR="00421F75" w:rsidRPr="00421F75" w:rsidRDefault="00421F75" w:rsidP="00421F75">
      <w:pPr>
        <w:shd w:val="clear" w:color="auto" w:fill="FFFFFF"/>
        <w:spacing w:after="0" w:line="336" w:lineRule="atLeast"/>
        <w:ind w:left="1368"/>
        <w:jc w:val="both"/>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где </w:t>
      </w:r>
      <w:r w:rsidRPr="00421F75">
        <w:rPr>
          <w:rFonts w:ascii="Times New Roman" w:eastAsia="Times New Roman" w:hAnsi="Times New Roman" w:cs="Times New Roman"/>
          <w:i/>
          <w:iCs/>
          <w:color w:val="666666"/>
          <w:sz w:val="29"/>
          <w:szCs w:val="29"/>
          <w:bdr w:val="single" w:sz="6" w:space="0" w:color="000000" w:frame="1"/>
          <w:lang w:eastAsia="ru-RU"/>
        </w:rPr>
        <w:t>H</w:t>
      </w:r>
      <w:r w:rsidRPr="00421F75">
        <w:rPr>
          <w:rFonts w:ascii="Times New Roman" w:eastAsia="Times New Roman" w:hAnsi="Times New Roman" w:cs="Times New Roman"/>
          <w:i/>
          <w:iCs/>
          <w:color w:val="666666"/>
          <w:sz w:val="29"/>
          <w:szCs w:val="29"/>
          <w:bdr w:val="single" w:sz="6" w:space="0" w:color="000000" w:frame="1"/>
          <w:vertAlign w:val="subscript"/>
          <w:lang w:eastAsia="ru-RU"/>
        </w:rPr>
        <w:t>ам</w:t>
      </w:r>
      <w:r w:rsidRPr="00421F75">
        <w:rPr>
          <w:rFonts w:ascii="Roboto" w:eastAsia="Times New Roman" w:hAnsi="Roboto" w:cs="Times New Roman"/>
          <w:color w:val="666666"/>
          <w:sz w:val="26"/>
          <w:szCs w:val="26"/>
          <w:lang w:eastAsia="ru-RU"/>
        </w:rPr>
        <w:t> – средняя норма амортизационных отчислений по предприятию (для отчетного года принимается равной 12,5%).</w:t>
      </w:r>
    </w:p>
    <w:p w14:paraId="180DB73F" w14:textId="77777777" w:rsidR="00421F75" w:rsidRPr="00421F75" w:rsidRDefault="00421F75" w:rsidP="00421F75">
      <w:pPr>
        <w:numPr>
          <w:ilvl w:val="0"/>
          <w:numId w:val="4"/>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Определяются ПЗ путем умножения объема производства отчетного года на долю ПЗ в объеме производства продукции отчетного года.</w:t>
      </w:r>
    </w:p>
    <w:p w14:paraId="613BB29E" w14:textId="77777777" w:rsidR="00421F75" w:rsidRPr="00421F75" w:rsidRDefault="00421F75" w:rsidP="00421F75">
      <w:pPr>
        <w:numPr>
          <w:ilvl w:val="0"/>
          <w:numId w:val="4"/>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Результаты расчетов сводятся в таблицу 3.7.</w:t>
      </w:r>
    </w:p>
    <w:tbl>
      <w:tblPr>
        <w:tblW w:w="0" w:type="auto"/>
        <w:shd w:val="clear" w:color="auto" w:fill="FFFFFF"/>
        <w:tblCellMar>
          <w:left w:w="0" w:type="dxa"/>
          <w:right w:w="0" w:type="dxa"/>
        </w:tblCellMar>
        <w:tblLook w:val="04A0" w:firstRow="1" w:lastRow="0" w:firstColumn="1" w:lastColumn="0" w:noHBand="0" w:noVBand="1"/>
      </w:tblPr>
      <w:tblGrid>
        <w:gridCol w:w="3319"/>
        <w:gridCol w:w="1161"/>
        <w:gridCol w:w="884"/>
        <w:gridCol w:w="1161"/>
        <w:gridCol w:w="884"/>
        <w:gridCol w:w="1946"/>
      </w:tblGrid>
      <w:tr w:rsidR="00421F75" w:rsidRPr="00421F75" w14:paraId="1E5FA3CC" w14:textId="77777777" w:rsidTr="00421F75">
        <w:trPr>
          <w:trHeight w:val="408"/>
        </w:trPr>
        <w:tc>
          <w:tcPr>
            <w:tcW w:w="0" w:type="auto"/>
            <w:gridSpan w:val="6"/>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4A404338"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3.7 – Себестоимость произведенной продукции</w:t>
            </w:r>
          </w:p>
        </w:tc>
      </w:tr>
      <w:tr w:rsidR="00421F75" w:rsidRPr="00421F75" w14:paraId="28416C25" w14:textId="77777777" w:rsidTr="00421F75">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61B8487"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Показатели</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8B80A74"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Отчетный год</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775F50F"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Планируемый год</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347101A"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Изменение структуры затрат</w:t>
            </w:r>
          </w:p>
        </w:tc>
      </w:tr>
      <w:tr w:rsidR="00421F75" w:rsidRPr="00421F75" w14:paraId="3450A876" w14:textId="77777777" w:rsidTr="00421F75">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0DE91D8"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58DF379"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1C220ED"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 к итогу</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F76183D"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08CA47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 к итогу</w:t>
            </w: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E8E4DEE"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r>
      <w:tr w:rsidR="00421F75" w:rsidRPr="00421F75" w14:paraId="46A1C5A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5B7A3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Себестоимость, всего,</w:t>
            </w:r>
            <w:r w:rsidRPr="00421F75">
              <w:rPr>
                <w:rFonts w:ascii="Roboto" w:eastAsia="Times New Roman" w:hAnsi="Roboto" w:cs="Times New Roman"/>
                <w:color w:val="333333"/>
                <w:sz w:val="25"/>
                <w:szCs w:val="25"/>
                <w:lang w:eastAsia="ru-RU"/>
              </w:rPr>
              <w:br/>
              <w:t>в том числе:</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6CE83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A15B4C9"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C57A62"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BF4C2B8"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DEBA66"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593DFE0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472969E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материальные затраты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D04D3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42DD97E"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FD9350"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09240C"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B8E536"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570173C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A47B30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затраты на оплату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ABF4D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DE0D57"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B2A609"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B988288"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4D47E63"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3674D78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DC394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на социальные нужды (страховые взносы)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337F69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FB034D"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BA66A8"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012907"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8FBDE5"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762119A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B7E228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 основных фондов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0FE600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B65949"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8C2BA6"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37348E3"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BFEE2C"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34B8EB0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EE1E55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прочие затраты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2769E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216D181"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70352E"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BB4EE18"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71ED407"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bl>
    <w:p w14:paraId="351E621C"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Данные представленные в таблице, должны быть проанализированы слушателем.</w:t>
      </w:r>
    </w:p>
    <w:p w14:paraId="69A6A6D5" w14:textId="77777777" w:rsidR="00421F75" w:rsidRPr="00421F75" w:rsidRDefault="00421F75" w:rsidP="00421F75">
      <w:pPr>
        <w:shd w:val="clear" w:color="auto" w:fill="FFFFFF"/>
        <w:spacing w:before="240" w:after="240" w:line="240" w:lineRule="auto"/>
        <w:ind w:left="408"/>
        <w:outlineLvl w:val="2"/>
        <w:rPr>
          <w:rFonts w:ascii="Roboto" w:eastAsia="Times New Roman" w:hAnsi="Roboto" w:cs="Times New Roman"/>
          <w:b/>
          <w:bCs/>
          <w:color w:val="336699"/>
          <w:sz w:val="27"/>
          <w:szCs w:val="27"/>
          <w:lang w:eastAsia="ru-RU"/>
        </w:rPr>
      </w:pPr>
      <w:r w:rsidRPr="00421F75">
        <w:rPr>
          <w:rFonts w:ascii="Roboto" w:eastAsia="Times New Roman" w:hAnsi="Roboto" w:cs="Times New Roman"/>
          <w:b/>
          <w:bCs/>
          <w:color w:val="336699"/>
          <w:sz w:val="27"/>
          <w:szCs w:val="27"/>
          <w:lang w:eastAsia="ru-RU"/>
        </w:rPr>
        <w:t>Задача 1</w:t>
      </w:r>
    </w:p>
    <w:p w14:paraId="395B3157"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 таблице 3.8 дана расшифровка калькуляции себестоимости добычи нефти НГДП за год. Составить краткую калькуляцию себестоимости, дать характеристику каждой статье (комплексная или элементная, прямая или косвенная), определить доли условно-переменных и условно-постоянных расходов. Зная, что за год было добыто 1 820 тыс. т по цене 1 750 руб./т, найти:</w:t>
      </w:r>
    </w:p>
    <w:p w14:paraId="7A80A906"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себестоимость добычи 1 т нефти;</w:t>
      </w:r>
    </w:p>
    <w:p w14:paraId="34E143E4"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выручку от реализации нефти;</w:t>
      </w:r>
    </w:p>
    <w:p w14:paraId="40F64D48"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валовую и маржинальные прибыли от добычи и реализации нефти, приходящиеся на 1 т нефти;</w:t>
      </w:r>
    </w:p>
    <w:p w14:paraId="43FF99A0"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коэффициент маржинальной прибыли;</w:t>
      </w:r>
    </w:p>
    <w:p w14:paraId="3FB55A21"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точку безубыточности, безубыточный объем добычи нефти;</w:t>
      </w:r>
    </w:p>
    <w:p w14:paraId="2B4F7703" w14:textId="77777777" w:rsidR="00421F75" w:rsidRPr="00421F75" w:rsidRDefault="00421F75" w:rsidP="00421F75">
      <w:pPr>
        <w:numPr>
          <w:ilvl w:val="0"/>
          <w:numId w:val="5"/>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построить график безубыточности добычи нефти.</w:t>
      </w:r>
    </w:p>
    <w:p w14:paraId="22956B75"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Исходя из того, что существует четыре способа увеличения прибыли, рассчитать, как изменится прибыль предприятия и безубыточный объем добычи нефти в случае:</w:t>
      </w:r>
    </w:p>
    <w:p w14:paraId="59483846" w14:textId="77777777" w:rsidR="00421F75" w:rsidRPr="00421F75" w:rsidRDefault="00421F75" w:rsidP="00421F75">
      <w:pPr>
        <w:numPr>
          <w:ilvl w:val="0"/>
          <w:numId w:val="6"/>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a) увеличения цены на нефть на 10%;</w:t>
      </w:r>
    </w:p>
    <w:p w14:paraId="42A3CE4A" w14:textId="77777777" w:rsidR="00421F75" w:rsidRPr="00421F75" w:rsidRDefault="00421F75" w:rsidP="00421F75">
      <w:pPr>
        <w:numPr>
          <w:ilvl w:val="0"/>
          <w:numId w:val="6"/>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b) увеличения добычи нефти на 10%;</w:t>
      </w:r>
    </w:p>
    <w:p w14:paraId="212DC633" w14:textId="77777777" w:rsidR="00421F75" w:rsidRPr="00421F75" w:rsidRDefault="00421F75" w:rsidP="00421F75">
      <w:pPr>
        <w:numPr>
          <w:ilvl w:val="0"/>
          <w:numId w:val="6"/>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c) уменьшения условно-переменных затрат на 10%;</w:t>
      </w:r>
    </w:p>
    <w:p w14:paraId="741959C8" w14:textId="77777777" w:rsidR="00421F75" w:rsidRPr="00421F75" w:rsidRDefault="00421F75" w:rsidP="00421F75">
      <w:pPr>
        <w:numPr>
          <w:ilvl w:val="0"/>
          <w:numId w:val="6"/>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d) уменьшения условно-постоянных затрат на 10%.</w:t>
      </w:r>
    </w:p>
    <w:p w14:paraId="0B9643E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Сделать выводы о наилучшем способе повышения доходности добычи нефти.</w:t>
      </w:r>
    </w:p>
    <w:tbl>
      <w:tblPr>
        <w:tblW w:w="0" w:type="auto"/>
        <w:shd w:val="clear" w:color="auto" w:fill="FFFFFF"/>
        <w:tblCellMar>
          <w:left w:w="0" w:type="dxa"/>
          <w:right w:w="0" w:type="dxa"/>
        </w:tblCellMar>
        <w:tblLook w:val="04A0" w:firstRow="1" w:lastRow="0" w:firstColumn="1" w:lastColumn="0" w:noHBand="0" w:noVBand="1"/>
      </w:tblPr>
      <w:tblGrid>
        <w:gridCol w:w="8089"/>
        <w:gridCol w:w="1266"/>
      </w:tblGrid>
      <w:tr w:rsidR="00421F75" w:rsidRPr="00421F75" w14:paraId="7EE7D6E3" w14:textId="77777777" w:rsidTr="00421F75">
        <w:tc>
          <w:tcPr>
            <w:tcW w:w="0" w:type="auto"/>
            <w:gridSpan w:val="2"/>
            <w:tcBorders>
              <w:top w:val="nil"/>
              <w:left w:val="nil"/>
              <w:bottom w:val="nil"/>
              <w:right w:val="nil"/>
            </w:tcBorders>
            <w:shd w:val="clear" w:color="auto" w:fill="EDEDED"/>
            <w:tcMar>
              <w:top w:w="72" w:type="dxa"/>
              <w:left w:w="72" w:type="dxa"/>
              <w:bottom w:w="72" w:type="dxa"/>
              <w:right w:w="72" w:type="dxa"/>
            </w:tcMar>
            <w:vAlign w:val="center"/>
            <w:hideMark/>
          </w:tcPr>
          <w:p w14:paraId="1EB773F2"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3.8 – Калькуляция себестоимости добычи нефти, тыс. руб.</w:t>
            </w:r>
          </w:p>
        </w:tc>
      </w:tr>
      <w:tr w:rsidR="00421F75" w:rsidRPr="00421F75" w14:paraId="305B65B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F2BC9B6"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lastRenderedPageBreak/>
              <w:t>СТАТЬЯ КАЛЬКУЛЯЦИИ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DE61FB5"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Значение</w:t>
            </w:r>
          </w:p>
        </w:tc>
      </w:tr>
      <w:tr w:rsidR="00421F75" w:rsidRPr="00421F75" w14:paraId="333C29E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5A7DE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1 Расходы на энергию по извлечению нефти, в т.ч.</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39C6E3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146F87E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261FCC5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оплачиваемую мощность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CF0295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60 119</w:t>
            </w:r>
          </w:p>
        </w:tc>
      </w:tr>
      <w:tr w:rsidR="00421F75" w:rsidRPr="00421F75" w14:paraId="418AABE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15BCE4A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потребленную энергию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9CEF0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79 437</w:t>
            </w:r>
          </w:p>
        </w:tc>
      </w:tr>
      <w:tr w:rsidR="00421F75" w:rsidRPr="00421F75" w14:paraId="10D5061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FF14D8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услуги ПРЦЭиЭ</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39007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26 347</w:t>
            </w:r>
          </w:p>
        </w:tc>
      </w:tr>
      <w:tr w:rsidR="00421F75" w:rsidRPr="00421F75" w14:paraId="299DF73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757872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2 Расходы по искусственному воздействию на пласт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3E8EB7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242C041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C21E1A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Основные 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DABA5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1 435</w:t>
            </w:r>
          </w:p>
        </w:tc>
      </w:tr>
      <w:tr w:rsidR="00421F75" w:rsidRPr="00421F75" w14:paraId="2B5218E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A671D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Вспомогательные материалы (ингибиторы коррозии и т.д.)</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76A7D3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16 587</w:t>
            </w:r>
          </w:p>
        </w:tc>
      </w:tr>
      <w:tr w:rsidR="00421F75" w:rsidRPr="00421F75" w14:paraId="4A0D467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791DD5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Стоимость энергии, в т.ч.</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E5056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5EAB9EF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A551B5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оплачиваемую мощность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E07073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34 240</w:t>
            </w:r>
          </w:p>
        </w:tc>
      </w:tr>
      <w:tr w:rsidR="00421F75" w:rsidRPr="00421F75" w14:paraId="6C07FA9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8FE647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потребленную энергию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60F0F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43 886</w:t>
            </w:r>
          </w:p>
        </w:tc>
      </w:tr>
      <w:tr w:rsidR="00421F75" w:rsidRPr="00421F75" w14:paraId="4444C74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0925065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услуги ПРЦЭиЭ</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C70F3C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10 663</w:t>
            </w:r>
          </w:p>
        </w:tc>
      </w:tr>
      <w:tr w:rsidR="00421F75" w:rsidRPr="00421F75" w14:paraId="59A8186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9E9CD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ФОТ с отчислениями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F3524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12 844</w:t>
            </w:r>
          </w:p>
        </w:tc>
      </w:tr>
      <w:tr w:rsidR="00421F75" w:rsidRPr="00421F75" w14:paraId="1325D20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BDF50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 скважин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26CCDF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5 507</w:t>
            </w:r>
          </w:p>
        </w:tc>
      </w:tr>
      <w:tr w:rsidR="00421F75" w:rsidRPr="00421F75" w14:paraId="118EC5C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CF6F57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 прочих основных средств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93496E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9 653</w:t>
            </w:r>
          </w:p>
        </w:tc>
      </w:tr>
      <w:tr w:rsidR="00421F75" w:rsidRPr="00421F75" w14:paraId="005E4B4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457E2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Транспортные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04FCA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7 069</w:t>
            </w:r>
          </w:p>
        </w:tc>
      </w:tr>
      <w:tr w:rsidR="00421F75" w:rsidRPr="00421F75" w14:paraId="292B635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C7A686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своих цехов и со стороны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0475E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271</w:t>
            </w:r>
          </w:p>
        </w:tc>
      </w:tr>
      <w:tr w:rsidR="00421F75" w:rsidRPr="00421F75" w14:paraId="6DDDF31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08F3E0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геофизических организаций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24B4D3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621</w:t>
            </w:r>
          </w:p>
        </w:tc>
      </w:tr>
      <w:tr w:rsidR="00421F75" w:rsidRPr="00421F75" w14:paraId="2FA20D4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C2F8C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по капремонту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CFD16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36 356</w:t>
            </w:r>
          </w:p>
        </w:tc>
      </w:tr>
      <w:tr w:rsidR="00421F75" w:rsidRPr="00421F75" w14:paraId="00A800E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E5207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1C02E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15 672</w:t>
            </w:r>
          </w:p>
        </w:tc>
      </w:tr>
      <w:tr w:rsidR="00421F75" w:rsidRPr="00421F75" w14:paraId="74DF8BA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37857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Общепроизводственные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08277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262</w:t>
            </w:r>
          </w:p>
        </w:tc>
      </w:tr>
      <w:tr w:rsidR="00421F75" w:rsidRPr="00421F75" w14:paraId="563A0E8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FD43B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3 Фонд оплаты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1B5FE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30 548</w:t>
            </w:r>
          </w:p>
        </w:tc>
      </w:tr>
      <w:tr w:rsidR="00421F75" w:rsidRPr="00421F75" w14:paraId="4039E21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4B6DE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4 Отчисления на социальные нужды (страховые взносы)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4C477E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10 010</w:t>
            </w:r>
          </w:p>
        </w:tc>
      </w:tr>
      <w:tr w:rsidR="00421F75" w:rsidRPr="00421F75" w14:paraId="778A7E2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7A282A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5 Амортизация скважин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07A869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35 448</w:t>
            </w:r>
          </w:p>
        </w:tc>
      </w:tr>
      <w:tr w:rsidR="00421F75" w:rsidRPr="00421F75" w14:paraId="33401A6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17D2C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6 Расходы по сбору и транспортировке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7FDEB7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2CBA780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412B1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1F1D7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2 411</w:t>
            </w:r>
          </w:p>
        </w:tc>
      </w:tr>
      <w:tr w:rsidR="00421F75" w:rsidRPr="00421F75" w14:paraId="4107F11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9CADC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Потери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C31BA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1 917</w:t>
            </w:r>
          </w:p>
        </w:tc>
      </w:tr>
      <w:tr w:rsidR="00421F75" w:rsidRPr="00421F75" w14:paraId="44B0F9B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B9C8A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Стоимость энергии, в т.ч.</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A54078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3EA5094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467D1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оплачиваемую мощность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E17DD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1 800</w:t>
            </w:r>
          </w:p>
        </w:tc>
      </w:tr>
      <w:tr w:rsidR="00421F75" w:rsidRPr="00421F75" w14:paraId="79B46EB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C61CBC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потребленную энергию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ED342B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1 860</w:t>
            </w:r>
          </w:p>
        </w:tc>
      </w:tr>
      <w:tr w:rsidR="00421F75" w:rsidRPr="00421F75" w14:paraId="1BA9BF5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1A08D18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услуги ПРЦЭиЭ</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5A061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345</w:t>
            </w:r>
          </w:p>
        </w:tc>
      </w:tr>
      <w:tr w:rsidR="00421F75" w:rsidRPr="00421F75" w14:paraId="75980E6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1D10B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ФОТ с отчислениями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162BB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2 958</w:t>
            </w:r>
          </w:p>
        </w:tc>
      </w:tr>
      <w:tr w:rsidR="00421F75" w:rsidRPr="00421F75" w14:paraId="3744350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56C859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F4DD07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10 693</w:t>
            </w:r>
          </w:p>
        </w:tc>
      </w:tr>
      <w:tr w:rsidR="00421F75" w:rsidRPr="00421F75" w14:paraId="134210A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EB45EA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9F530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2 134</w:t>
            </w:r>
          </w:p>
        </w:tc>
      </w:tr>
      <w:tr w:rsidR="00421F75" w:rsidRPr="00421F75" w14:paraId="2A5F75F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84FAE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по капремонту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099766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1 066</w:t>
            </w:r>
          </w:p>
        </w:tc>
      </w:tr>
      <w:tr w:rsidR="00421F75" w:rsidRPr="00421F75" w14:paraId="40D2502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B3DD2A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7 Расходы по технологической подготовке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C6706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3F2B640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596EA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4F8283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5 908</w:t>
            </w:r>
          </w:p>
        </w:tc>
      </w:tr>
      <w:tr w:rsidR="00421F75" w:rsidRPr="00421F75" w14:paraId="711768F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A9342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Потери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C42FE0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4 538</w:t>
            </w:r>
          </w:p>
        </w:tc>
      </w:tr>
      <w:tr w:rsidR="00421F75" w:rsidRPr="00421F75" w14:paraId="01AD587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22CE8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Топливо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5AFD1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4 730</w:t>
            </w:r>
          </w:p>
        </w:tc>
      </w:tr>
      <w:tr w:rsidR="00421F75" w:rsidRPr="00421F75" w14:paraId="2C0530C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226BA2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Затраты на энергию, в т.ч.</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C0082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03B8F0F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E2E45F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оплачиваемую мощность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3F33F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1 743</w:t>
            </w:r>
          </w:p>
        </w:tc>
      </w:tr>
      <w:tr w:rsidR="00421F75" w:rsidRPr="00421F75" w14:paraId="1ABCD99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900AE4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потребленную энергию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2A103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2 226</w:t>
            </w:r>
          </w:p>
        </w:tc>
      </w:tr>
      <w:tr w:rsidR="00421F75" w:rsidRPr="00421F75" w14:paraId="686C4C2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9F40D8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 услуги ПРЦЭиЭ</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2B8038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488</w:t>
            </w:r>
          </w:p>
        </w:tc>
      </w:tr>
      <w:tr w:rsidR="00421F75" w:rsidRPr="00421F75" w14:paraId="36C626B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B3370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Пар, вода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53393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8 055</w:t>
            </w:r>
          </w:p>
        </w:tc>
      </w:tr>
      <w:tr w:rsidR="00421F75" w:rsidRPr="00421F75" w14:paraId="2DD38E1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AC7A4D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ФОТ с отчислениями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0B1FE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6 826</w:t>
            </w:r>
          </w:p>
        </w:tc>
      </w:tr>
      <w:tr w:rsidR="00421F75" w:rsidRPr="00421F75" w14:paraId="7D72B88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7FF433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6C2E25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2 629</w:t>
            </w:r>
          </w:p>
        </w:tc>
      </w:tr>
      <w:tr w:rsidR="00421F75" w:rsidRPr="00421F75" w14:paraId="3FBB690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51E6D2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Транспортные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4E8E7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3 757</w:t>
            </w:r>
          </w:p>
        </w:tc>
      </w:tr>
      <w:tr w:rsidR="00421F75" w:rsidRPr="00421F75" w14:paraId="76AF553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B8313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своих цехов и со стороны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C43F8D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556</w:t>
            </w:r>
          </w:p>
        </w:tc>
      </w:tr>
      <w:tr w:rsidR="00421F75" w:rsidRPr="00421F75" w14:paraId="176A672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64B60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A9353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5 712</w:t>
            </w:r>
          </w:p>
        </w:tc>
      </w:tr>
      <w:tr w:rsidR="00421F75" w:rsidRPr="00421F75" w14:paraId="2961A9C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05030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по капремонту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3525A5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13 705</w:t>
            </w:r>
          </w:p>
        </w:tc>
      </w:tr>
      <w:tr w:rsidR="00421F75" w:rsidRPr="00421F75" w14:paraId="222AA2A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2BB2B2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8 Расходы на содержание и эксплуатацию оборудования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728A2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5091B62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8ADD7A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i/>
                <w:iCs/>
                <w:color w:val="333333"/>
                <w:sz w:val="25"/>
                <w:szCs w:val="25"/>
                <w:lang w:eastAsia="ru-RU"/>
              </w:rPr>
              <w:t>в т.ч. расходы по подземному ремонту скв.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35F20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6CADB1B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04D87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1F059B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6 776</w:t>
            </w:r>
          </w:p>
        </w:tc>
      </w:tr>
      <w:tr w:rsidR="00421F75" w:rsidRPr="00421F75" w14:paraId="2F456A2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86C93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ФОТ с отчислениями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3E18F5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25 961</w:t>
            </w:r>
          </w:p>
        </w:tc>
      </w:tr>
      <w:tr w:rsidR="00421F75" w:rsidRPr="00421F75" w14:paraId="631ECF4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05465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6681CA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34 415</w:t>
            </w:r>
          </w:p>
        </w:tc>
      </w:tr>
      <w:tr w:rsidR="00421F75" w:rsidRPr="00421F75" w14:paraId="2A928FA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020C7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Расходы на тракторы-подъемники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A503E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12 641</w:t>
            </w:r>
          </w:p>
        </w:tc>
      </w:tr>
      <w:tr w:rsidR="00421F75" w:rsidRPr="00421F75" w14:paraId="5675D2F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39CD28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Расходы на прочий спец.транспорт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2446F7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32 566</w:t>
            </w:r>
          </w:p>
        </w:tc>
      </w:tr>
      <w:tr w:rsidR="00421F75" w:rsidRPr="00421F75" w14:paraId="6803CB4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2B55A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своих цехов и со стороны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81AE2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26 847</w:t>
            </w:r>
          </w:p>
        </w:tc>
      </w:tr>
      <w:tr w:rsidR="00421F75" w:rsidRPr="00421F75" w14:paraId="5EA13DC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99C9B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по капремонту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DB6AE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34 797</w:t>
            </w:r>
          </w:p>
        </w:tc>
      </w:tr>
      <w:tr w:rsidR="00421F75" w:rsidRPr="00421F75" w14:paraId="18042494"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ACC63B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1A74E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16 747</w:t>
            </w:r>
          </w:p>
        </w:tc>
      </w:tr>
      <w:tr w:rsidR="00421F75" w:rsidRPr="00421F75" w14:paraId="1F28E8B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1FC06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i/>
                <w:iCs/>
                <w:color w:val="333333"/>
                <w:sz w:val="25"/>
                <w:szCs w:val="25"/>
                <w:lang w:eastAsia="ru-RU"/>
              </w:rPr>
              <w:t>в т.ч. расходы по капитальному ремонту скв.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CA55E8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521A327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7495C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Материалы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6A4248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3 552</w:t>
            </w:r>
          </w:p>
        </w:tc>
      </w:tr>
      <w:tr w:rsidR="00421F75" w:rsidRPr="00421F75" w14:paraId="510EB1F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0F273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ФОТ с отчислениями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60725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30 037</w:t>
            </w:r>
          </w:p>
        </w:tc>
      </w:tr>
      <w:tr w:rsidR="00421F75" w:rsidRPr="00421F75" w14:paraId="5162BA1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CE4C7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573A4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16 172</w:t>
            </w:r>
          </w:p>
        </w:tc>
      </w:tr>
      <w:tr w:rsidR="00421F75" w:rsidRPr="00421F75" w14:paraId="668D21C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389BC2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Расходы на тракторы-подъемники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604F08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18 004</w:t>
            </w:r>
          </w:p>
        </w:tc>
      </w:tr>
      <w:tr w:rsidR="00421F75" w:rsidRPr="00421F75" w14:paraId="45CCB9C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55668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Расходы на прочий спец. транспорт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4AE1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13 985</w:t>
            </w:r>
          </w:p>
        </w:tc>
      </w:tr>
      <w:tr w:rsidR="00421F75" w:rsidRPr="00421F75" w14:paraId="63DC29A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FF950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своих цехов и со стороны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042A6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14 094</w:t>
            </w:r>
          </w:p>
        </w:tc>
      </w:tr>
      <w:tr w:rsidR="00421F75" w:rsidRPr="00421F75" w14:paraId="69D6D08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36E34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4B90A8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19 939</w:t>
            </w:r>
          </w:p>
        </w:tc>
      </w:tr>
      <w:tr w:rsidR="00421F75" w:rsidRPr="00421F75" w14:paraId="200E083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0B07A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геофизики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30D95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8 000</w:t>
            </w:r>
          </w:p>
        </w:tc>
      </w:tr>
      <w:tr w:rsidR="00421F75" w:rsidRPr="00421F75" w14:paraId="076508E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5DEF4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9 Цеховые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FB0A98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1FB4401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140DE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Фонд оплаты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65BA9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14 861</w:t>
            </w:r>
          </w:p>
        </w:tc>
      </w:tr>
      <w:tr w:rsidR="00421F75" w:rsidRPr="00421F75" w14:paraId="3217E01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0BC1B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на соц.нужды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B128F8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4 308</w:t>
            </w:r>
          </w:p>
        </w:tc>
      </w:tr>
      <w:tr w:rsidR="00421F75" w:rsidRPr="00421F75" w14:paraId="1934127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FBB95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C028EF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759</w:t>
            </w:r>
          </w:p>
        </w:tc>
      </w:tr>
      <w:tr w:rsidR="00421F75" w:rsidRPr="00421F75" w14:paraId="73130BA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B6476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зданий, сооружений, инвентаря, АСУ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DE669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3 432</w:t>
            </w:r>
          </w:p>
        </w:tc>
      </w:tr>
      <w:tr w:rsidR="00421F75" w:rsidRPr="00421F75" w14:paraId="1824594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CB3844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Текущий ремонт зданий, сооружений, инвентаря, АСУ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DE653A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2 539</w:t>
            </w:r>
          </w:p>
        </w:tc>
      </w:tr>
      <w:tr w:rsidR="00421F75" w:rsidRPr="00421F75" w14:paraId="4B1EBE5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80EAC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по капремонту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BCB2A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42 869</w:t>
            </w:r>
          </w:p>
        </w:tc>
      </w:tr>
      <w:tr w:rsidR="00421F75" w:rsidRPr="00421F75" w14:paraId="43B0B67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79957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в фонд охраны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68632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2 177</w:t>
            </w:r>
          </w:p>
        </w:tc>
      </w:tr>
      <w:tr w:rsidR="00421F75" w:rsidRPr="00421F75" w14:paraId="62F87D36"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55EC1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Транспортные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502DC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3 799</w:t>
            </w:r>
          </w:p>
        </w:tc>
      </w:tr>
      <w:tr w:rsidR="00421F75" w:rsidRPr="00421F75" w14:paraId="4552958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E865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Прочие производственные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8F58E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514</w:t>
            </w:r>
          </w:p>
        </w:tc>
      </w:tr>
      <w:tr w:rsidR="00421F75" w:rsidRPr="00421F75" w14:paraId="39834A7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3EF60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10 Общепроизводственные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671DEF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2CB8230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CCEC4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i/>
                <w:iCs/>
                <w:color w:val="333333"/>
                <w:sz w:val="25"/>
                <w:szCs w:val="25"/>
                <w:lang w:eastAsia="ru-RU"/>
              </w:rPr>
              <w:t>РАЗДЕЛ 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C9073D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7EF3DC0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2F24479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Фонд оплаты труда аппарата управления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DB3E5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32 771</w:t>
            </w:r>
          </w:p>
        </w:tc>
      </w:tr>
      <w:tr w:rsidR="00421F75" w:rsidRPr="00421F75" w14:paraId="6F1340C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C4C265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на социальные нужды (страховые взносы)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67F44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11 406</w:t>
            </w:r>
          </w:p>
        </w:tc>
      </w:tr>
      <w:tr w:rsidR="00421F75" w:rsidRPr="00421F75" w14:paraId="206187D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0A9DFB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Служебные командировки аппарата управления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FF8A1B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1 220</w:t>
            </w:r>
          </w:p>
        </w:tc>
      </w:tr>
      <w:tr w:rsidR="00421F75" w:rsidRPr="00421F75" w14:paraId="3028E00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8A5BF3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служебных легковых автомобилей,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A6697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6 374</w:t>
            </w:r>
          </w:p>
        </w:tc>
      </w:tr>
      <w:tr w:rsidR="00421F75" w:rsidRPr="00421F75" w14:paraId="5F2F9065"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2B28738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пожарной, военизированной и сторожевой охраны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E4878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7 891</w:t>
            </w:r>
          </w:p>
        </w:tc>
      </w:tr>
      <w:tr w:rsidR="00421F75" w:rsidRPr="00421F75" w14:paraId="7E7076B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EC34A6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Прочие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50B52B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3 795</w:t>
            </w:r>
          </w:p>
        </w:tc>
      </w:tr>
      <w:tr w:rsidR="00421F75" w:rsidRPr="00421F75" w14:paraId="059E5D8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87349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i/>
                <w:iCs/>
                <w:color w:val="333333"/>
                <w:sz w:val="25"/>
                <w:szCs w:val="25"/>
                <w:lang w:eastAsia="ru-RU"/>
              </w:rPr>
              <w:t>РАЗДЕЛ 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CF8F36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188F839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2776FD3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прочего общепроизводственного персонала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DC82B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7 199</w:t>
            </w:r>
          </w:p>
        </w:tc>
      </w:tr>
      <w:tr w:rsidR="00421F75" w:rsidRPr="00421F75" w14:paraId="19EE962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4B915C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Служебные командировки работников, не относящихся к АУП</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B850A7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132</w:t>
            </w:r>
          </w:p>
        </w:tc>
      </w:tr>
      <w:tr w:rsidR="00421F75" w:rsidRPr="00421F75" w14:paraId="5444373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10213E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Амортизация основных фондов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7C178C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6 503</w:t>
            </w:r>
          </w:p>
        </w:tc>
      </w:tr>
      <w:tr w:rsidR="00421F75" w:rsidRPr="00421F75" w14:paraId="020CDBE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8067A9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и текущий ремонт зданий и инвентаря общехозяйственного назначения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B98DAC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45 269</w:t>
            </w:r>
          </w:p>
        </w:tc>
      </w:tr>
      <w:tr w:rsidR="00421F75" w:rsidRPr="00421F75" w14:paraId="7EC39E8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425E0DA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Производство испытаний, опытов, исследований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3FAC5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92 255</w:t>
            </w:r>
          </w:p>
        </w:tc>
      </w:tr>
      <w:tr w:rsidR="00421F75" w:rsidRPr="00421F75" w14:paraId="4E84F38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1A5BD3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Плата за услуги УПО МВД</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57EF5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3 835</w:t>
            </w:r>
          </w:p>
        </w:tc>
      </w:tr>
      <w:tr w:rsidR="00421F75" w:rsidRPr="00421F75" w14:paraId="0AEDFC6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5D80757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Пуско-наладочные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42718C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768</w:t>
            </w:r>
          </w:p>
        </w:tc>
      </w:tr>
      <w:tr w:rsidR="00421F75" w:rsidRPr="00421F75" w14:paraId="168427A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6F9F10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в фонд охраны труда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9FCCE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2 769</w:t>
            </w:r>
          </w:p>
        </w:tc>
      </w:tr>
      <w:tr w:rsidR="00421F75" w:rsidRPr="00421F75" w14:paraId="23F199C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6F165C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Подготовка кадров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D9E9F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2 282</w:t>
            </w:r>
          </w:p>
        </w:tc>
      </w:tr>
      <w:tr w:rsidR="00421F75" w:rsidRPr="00421F75" w14:paraId="2CA5F75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06A604A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ЖКХ, столовых</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0C159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6 828</w:t>
            </w:r>
          </w:p>
        </w:tc>
      </w:tr>
      <w:tr w:rsidR="00421F75" w:rsidRPr="00421F75" w14:paraId="217A186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760D724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Услуги транспортных организаций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E6132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35 843</w:t>
            </w:r>
          </w:p>
        </w:tc>
      </w:tr>
      <w:tr w:rsidR="00421F75" w:rsidRPr="00421F75" w14:paraId="06C7CB3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40657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Расходы по переезду и подъемные</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25C377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1 161</w:t>
            </w:r>
          </w:p>
        </w:tc>
      </w:tr>
      <w:tr w:rsidR="00421F75" w:rsidRPr="00421F75" w14:paraId="7140E2E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9CC86D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Рекультивация земель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5D382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8 428</w:t>
            </w:r>
          </w:p>
        </w:tc>
      </w:tr>
      <w:tr w:rsidR="00421F75" w:rsidRPr="00421F75" w14:paraId="1473AC4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14E6A2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Содержание газоспасательных частей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4B1BB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771</w:t>
            </w:r>
          </w:p>
        </w:tc>
      </w:tr>
      <w:tr w:rsidR="00421F75" w:rsidRPr="00421F75" w14:paraId="0555FEC8"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34A5D7D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Затраты на ПОМ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574DF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35 687</w:t>
            </w:r>
          </w:p>
        </w:tc>
      </w:tr>
      <w:tr w:rsidR="00421F75" w:rsidRPr="00421F75" w14:paraId="6051347C"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4F1BE52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Прочие (пособие по нетрудоспособности, износ по нематериальным активам)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338A6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7 693</w:t>
            </w:r>
          </w:p>
        </w:tc>
      </w:tr>
      <w:tr w:rsidR="00421F75" w:rsidRPr="00421F75" w14:paraId="680CDFA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57533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b/>
                <w:bCs/>
                <w:color w:val="333333"/>
                <w:sz w:val="25"/>
                <w:szCs w:val="25"/>
                <w:lang w:eastAsia="ru-RU"/>
              </w:rPr>
              <w:t>11 Прочие производственные расходы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1F1F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063BDAA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0ED72E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Отчисления по НДПИ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5E8C5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99 578</w:t>
            </w:r>
          </w:p>
        </w:tc>
      </w:tr>
      <w:tr w:rsidR="00421F75" w:rsidRPr="00421F75" w14:paraId="30AA474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140E13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Налог за пользование автодорогами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0D921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43</w:t>
            </w:r>
          </w:p>
        </w:tc>
      </w:tr>
      <w:tr w:rsidR="00421F75" w:rsidRPr="00421F75" w14:paraId="2FBBA23A"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F7D879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Плата за землю</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DC6D3E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4 471</w:t>
            </w:r>
          </w:p>
        </w:tc>
      </w:tr>
    </w:tbl>
    <w:p w14:paraId="4C4B6116" w14:textId="77777777" w:rsidR="00421F75" w:rsidRPr="00421F75" w:rsidRDefault="00421F75" w:rsidP="00421F75">
      <w:pPr>
        <w:shd w:val="clear" w:color="auto" w:fill="FFFFFF"/>
        <w:spacing w:before="240" w:after="240" w:line="240" w:lineRule="auto"/>
        <w:ind w:left="408"/>
        <w:outlineLvl w:val="2"/>
        <w:rPr>
          <w:rFonts w:ascii="Roboto" w:eastAsia="Times New Roman" w:hAnsi="Roboto" w:cs="Times New Roman"/>
          <w:b/>
          <w:bCs/>
          <w:color w:val="336699"/>
          <w:sz w:val="27"/>
          <w:szCs w:val="27"/>
          <w:lang w:eastAsia="ru-RU"/>
        </w:rPr>
      </w:pPr>
      <w:r w:rsidRPr="00421F75">
        <w:rPr>
          <w:rFonts w:ascii="Roboto" w:eastAsia="Times New Roman" w:hAnsi="Roboto" w:cs="Times New Roman"/>
          <w:b/>
          <w:bCs/>
          <w:color w:val="336699"/>
          <w:sz w:val="27"/>
          <w:szCs w:val="27"/>
          <w:lang w:eastAsia="ru-RU"/>
        </w:rPr>
        <w:t>Задача 2</w:t>
      </w:r>
    </w:p>
    <w:p w14:paraId="02D876EB"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Рассчитаем экономическую эффективность, используя мероприятия по интенсификации добычи газа, замена рабочих НКТ на НКТ меньшего диаметра со стеклянной отделкой внутренней поверхности. Расчет произведен без инфляции цен. Стоимостные данные являются среднегодичными за 1995 г.</w:t>
      </w:r>
    </w:p>
    <w:tbl>
      <w:tblPr>
        <w:tblW w:w="0" w:type="auto"/>
        <w:shd w:val="clear" w:color="auto" w:fill="FFFFFF"/>
        <w:tblCellMar>
          <w:left w:w="0" w:type="dxa"/>
          <w:right w:w="0" w:type="dxa"/>
        </w:tblCellMar>
        <w:tblLook w:val="04A0" w:firstRow="1" w:lastRow="0" w:firstColumn="1" w:lastColumn="0" w:noHBand="0" w:noVBand="1"/>
      </w:tblPr>
      <w:tblGrid>
        <w:gridCol w:w="7291"/>
        <w:gridCol w:w="1144"/>
        <w:gridCol w:w="920"/>
      </w:tblGrid>
      <w:tr w:rsidR="00421F75" w:rsidRPr="00421F75" w14:paraId="2A5341D0" w14:textId="77777777" w:rsidTr="00421F75">
        <w:tc>
          <w:tcPr>
            <w:tcW w:w="0" w:type="auto"/>
            <w:gridSpan w:val="3"/>
            <w:tcBorders>
              <w:top w:val="nil"/>
              <w:left w:val="nil"/>
              <w:bottom w:val="nil"/>
              <w:right w:val="nil"/>
            </w:tcBorders>
            <w:shd w:val="clear" w:color="auto" w:fill="EDEDED"/>
            <w:tcMar>
              <w:top w:w="72" w:type="dxa"/>
              <w:left w:w="72" w:type="dxa"/>
              <w:bottom w:w="72" w:type="dxa"/>
              <w:right w:w="72" w:type="dxa"/>
            </w:tcMar>
            <w:vAlign w:val="center"/>
            <w:hideMark/>
          </w:tcPr>
          <w:p w14:paraId="4556B464"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3.9 – Исходные данные</w:t>
            </w:r>
          </w:p>
        </w:tc>
      </w:tr>
      <w:tr w:rsidR="00421F75" w:rsidRPr="00421F75" w14:paraId="262816B1"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7109F1B"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Показатели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3B4A0C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Ед.изм.</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388E78F"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Кол-во</w:t>
            </w:r>
          </w:p>
        </w:tc>
      </w:tr>
      <w:tr w:rsidR="00421F75" w:rsidRPr="00421F75" w14:paraId="6C3F4FFA" w14:textId="77777777" w:rsidTr="00421F75">
        <w:tc>
          <w:tcPr>
            <w:tcW w:w="0" w:type="auto"/>
            <w:tcBorders>
              <w:top w:val="single" w:sz="6" w:space="0" w:color="CDCDCD"/>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6AFB518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Дополнительная добыча за счет мероприятия</w:t>
            </w:r>
          </w:p>
        </w:tc>
        <w:tc>
          <w:tcPr>
            <w:tcW w:w="0" w:type="auto"/>
            <w:tcBorders>
              <w:top w:val="single" w:sz="6" w:space="0" w:color="CDCDCD"/>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4674727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7C588DA8" w14:textId="77777777" w:rsidR="00421F75" w:rsidRPr="00421F75" w:rsidRDefault="00421F75" w:rsidP="00421F75">
            <w:pPr>
              <w:spacing w:after="0" w:line="216" w:lineRule="atLeast"/>
              <w:rPr>
                <w:rFonts w:ascii="Times New Roman" w:eastAsia="Times New Roman" w:hAnsi="Times New Roman" w:cs="Times New Roman"/>
                <w:sz w:val="20"/>
                <w:szCs w:val="20"/>
                <w:lang w:eastAsia="ru-RU"/>
              </w:rPr>
            </w:pPr>
          </w:p>
        </w:tc>
      </w:tr>
      <w:tr w:rsidR="00421F75" w:rsidRPr="00421F75" w14:paraId="4BFE1763" w14:textId="77777777" w:rsidTr="00421F75">
        <w:tc>
          <w:tcPr>
            <w:tcW w:w="0" w:type="auto"/>
            <w:tcBorders>
              <w:top w:val="nil"/>
              <w:left w:val="single" w:sz="6" w:space="0" w:color="CDCDCD"/>
              <w:bottom w:val="nil"/>
              <w:right w:val="single" w:sz="6" w:space="0" w:color="CDCDCD"/>
            </w:tcBorders>
            <w:shd w:val="clear" w:color="auto" w:fill="FFFFFF"/>
            <w:tcMar>
              <w:top w:w="72" w:type="dxa"/>
              <w:left w:w="450" w:type="dxa"/>
              <w:bottom w:w="72" w:type="dxa"/>
              <w:right w:w="72" w:type="dxa"/>
            </w:tcMar>
            <w:vAlign w:val="center"/>
            <w:hideMark/>
          </w:tcPr>
          <w:p w14:paraId="53EC240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 1-й год</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252F044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17C3C23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37</w:t>
            </w:r>
          </w:p>
        </w:tc>
      </w:tr>
      <w:tr w:rsidR="00421F75" w:rsidRPr="00421F75" w14:paraId="1C791027" w14:textId="77777777" w:rsidTr="00421F75">
        <w:tc>
          <w:tcPr>
            <w:tcW w:w="0" w:type="auto"/>
            <w:tcBorders>
              <w:top w:val="nil"/>
              <w:left w:val="single" w:sz="6" w:space="0" w:color="CDCDCD"/>
              <w:bottom w:val="nil"/>
              <w:right w:val="single" w:sz="6" w:space="0" w:color="CDCDCD"/>
            </w:tcBorders>
            <w:shd w:val="clear" w:color="auto" w:fill="FFFFFF"/>
            <w:tcMar>
              <w:top w:w="72" w:type="dxa"/>
              <w:left w:w="450" w:type="dxa"/>
              <w:bottom w:w="72" w:type="dxa"/>
              <w:right w:w="72" w:type="dxa"/>
            </w:tcMar>
            <w:vAlign w:val="center"/>
            <w:hideMark/>
          </w:tcPr>
          <w:p w14:paraId="6DD40A4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 2-й год</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7A9B336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2F10397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w:t>
            </w:r>
          </w:p>
        </w:tc>
      </w:tr>
      <w:tr w:rsidR="00421F75" w:rsidRPr="00421F75" w14:paraId="7246E1FC" w14:textId="77777777" w:rsidTr="00421F75">
        <w:tc>
          <w:tcPr>
            <w:tcW w:w="0" w:type="auto"/>
            <w:tcBorders>
              <w:top w:val="nil"/>
              <w:left w:val="single" w:sz="6" w:space="0" w:color="CDCDCD"/>
              <w:bottom w:val="nil"/>
              <w:right w:val="single" w:sz="6" w:space="0" w:color="CDCDCD"/>
            </w:tcBorders>
            <w:shd w:val="clear" w:color="auto" w:fill="FFFFFF"/>
            <w:tcMar>
              <w:top w:w="72" w:type="dxa"/>
              <w:left w:w="450" w:type="dxa"/>
              <w:bottom w:w="72" w:type="dxa"/>
              <w:right w:w="72" w:type="dxa"/>
            </w:tcMar>
            <w:vAlign w:val="center"/>
            <w:hideMark/>
          </w:tcPr>
          <w:p w14:paraId="6B6D690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 3-й год</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5F64237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1FB15CE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31</w:t>
            </w:r>
          </w:p>
        </w:tc>
      </w:tr>
      <w:tr w:rsidR="00421F75" w:rsidRPr="00421F75" w14:paraId="5B53331F" w14:textId="77777777" w:rsidTr="00421F75">
        <w:tc>
          <w:tcPr>
            <w:tcW w:w="0" w:type="auto"/>
            <w:tcBorders>
              <w:top w:val="nil"/>
              <w:left w:val="single" w:sz="6" w:space="0" w:color="CDCDCD"/>
              <w:bottom w:val="nil"/>
              <w:right w:val="single" w:sz="6" w:space="0" w:color="CDCDCD"/>
            </w:tcBorders>
            <w:shd w:val="clear" w:color="auto" w:fill="FFFFFF"/>
            <w:tcMar>
              <w:top w:w="72" w:type="dxa"/>
              <w:left w:w="450" w:type="dxa"/>
              <w:bottom w:w="72" w:type="dxa"/>
              <w:right w:w="72" w:type="dxa"/>
            </w:tcMar>
            <w:vAlign w:val="center"/>
            <w:hideMark/>
          </w:tcPr>
          <w:p w14:paraId="2458845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 4-й год</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72DA114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32D61E3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29</w:t>
            </w:r>
          </w:p>
        </w:tc>
      </w:tr>
      <w:tr w:rsidR="00421F75" w:rsidRPr="00421F75" w14:paraId="6034D85B" w14:textId="77777777" w:rsidTr="00421F75">
        <w:tc>
          <w:tcPr>
            <w:tcW w:w="0" w:type="auto"/>
            <w:tcBorders>
              <w:top w:val="nil"/>
              <w:left w:val="single" w:sz="6" w:space="0" w:color="CDCDCD"/>
              <w:bottom w:val="nil"/>
              <w:right w:val="single" w:sz="6" w:space="0" w:color="CDCDCD"/>
            </w:tcBorders>
            <w:shd w:val="clear" w:color="auto" w:fill="FFFFFF"/>
            <w:tcMar>
              <w:top w:w="72" w:type="dxa"/>
              <w:left w:w="450" w:type="dxa"/>
              <w:bottom w:w="72" w:type="dxa"/>
              <w:right w:w="72" w:type="dxa"/>
            </w:tcMar>
            <w:vAlign w:val="center"/>
            <w:hideMark/>
          </w:tcPr>
          <w:p w14:paraId="21DD1D1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на 5-й год</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3AB25D6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nil"/>
              <w:right w:val="single" w:sz="6" w:space="0" w:color="CDCDCD"/>
            </w:tcBorders>
            <w:shd w:val="clear" w:color="auto" w:fill="FFFFFF"/>
            <w:tcMar>
              <w:top w:w="72" w:type="dxa"/>
              <w:left w:w="72" w:type="dxa"/>
              <w:bottom w:w="72" w:type="dxa"/>
              <w:right w:w="72" w:type="dxa"/>
            </w:tcMar>
            <w:vAlign w:val="center"/>
            <w:hideMark/>
          </w:tcPr>
          <w:p w14:paraId="67B685B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28</w:t>
            </w:r>
          </w:p>
        </w:tc>
      </w:tr>
      <w:tr w:rsidR="00421F75" w:rsidRPr="00421F75" w14:paraId="10C012EF" w14:textId="77777777" w:rsidTr="00421F75">
        <w:tc>
          <w:tcPr>
            <w:tcW w:w="0" w:type="auto"/>
            <w:tcBorders>
              <w:top w:val="nil"/>
              <w:left w:val="single" w:sz="6" w:space="0" w:color="CDCDCD"/>
              <w:bottom w:val="single" w:sz="6" w:space="0" w:color="CDCDCD"/>
              <w:right w:val="single" w:sz="6" w:space="0" w:color="CDCDCD"/>
            </w:tcBorders>
            <w:shd w:val="clear" w:color="auto" w:fill="FFFFFF"/>
            <w:tcMar>
              <w:top w:w="72" w:type="dxa"/>
              <w:left w:w="450" w:type="dxa"/>
              <w:bottom w:w="72" w:type="dxa"/>
              <w:right w:w="72" w:type="dxa"/>
            </w:tcMar>
            <w:vAlign w:val="center"/>
            <w:hideMark/>
          </w:tcPr>
          <w:p w14:paraId="665D063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lastRenderedPageBreak/>
              <w:t>на 6-й год</w:t>
            </w:r>
          </w:p>
        </w:tc>
        <w:tc>
          <w:tcPr>
            <w:tcW w:w="0" w:type="auto"/>
            <w:tcBorders>
              <w:top w:val="nil"/>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9C3EF5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nil"/>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C2303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27</w:t>
            </w:r>
          </w:p>
        </w:tc>
      </w:tr>
      <w:tr w:rsidR="00421F75" w:rsidRPr="00421F75" w14:paraId="7348478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3A31EB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Количество скважин, в которых произвели замену НКТ, за весь период</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DDF55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шт.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19366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20</w:t>
            </w:r>
          </w:p>
        </w:tc>
      </w:tr>
      <w:tr w:rsidR="00421F75" w:rsidRPr="00421F75" w14:paraId="762FDEA9"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6EC345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Стоимость одной замены НКТ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EA1FAF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251F5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9,93</w:t>
            </w:r>
          </w:p>
        </w:tc>
      </w:tr>
      <w:tr w:rsidR="00421F75" w:rsidRPr="00421F75" w14:paraId="66759C6B"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7DF0F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Себестоимость 1 000 м</w:t>
            </w:r>
            <w:r w:rsidRPr="00421F75">
              <w:rPr>
                <w:rFonts w:ascii="Roboto" w:eastAsia="Times New Roman" w:hAnsi="Roboto" w:cs="Times New Roman"/>
                <w:color w:val="333333"/>
                <w:sz w:val="25"/>
                <w:szCs w:val="25"/>
                <w:vertAlign w:val="superscript"/>
                <w:lang w:eastAsia="ru-RU"/>
              </w:rPr>
              <w:t>3</w:t>
            </w:r>
            <w:r w:rsidRPr="00421F75">
              <w:rPr>
                <w:rFonts w:ascii="Roboto" w:eastAsia="Times New Roman" w:hAnsi="Roboto" w:cs="Times New Roman"/>
                <w:color w:val="333333"/>
                <w:sz w:val="25"/>
                <w:szCs w:val="25"/>
                <w:lang w:eastAsia="ru-RU"/>
              </w:rPr>
              <w:t> газа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92A32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388E99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2 727</w:t>
            </w:r>
          </w:p>
        </w:tc>
      </w:tr>
      <w:tr w:rsidR="00421F75" w:rsidRPr="00421F75" w14:paraId="734F2ED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FEA3F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Оптовая цена 1 000 м</w:t>
            </w:r>
            <w:r w:rsidRPr="00421F75">
              <w:rPr>
                <w:rFonts w:ascii="Roboto" w:eastAsia="Times New Roman" w:hAnsi="Roboto" w:cs="Times New Roman"/>
                <w:color w:val="333333"/>
                <w:sz w:val="25"/>
                <w:szCs w:val="25"/>
                <w:vertAlign w:val="superscript"/>
                <w:lang w:eastAsia="ru-RU"/>
              </w:rPr>
              <w:t>3</w:t>
            </w:r>
            <w:r w:rsidRPr="00421F75">
              <w:rPr>
                <w:rFonts w:ascii="Roboto" w:eastAsia="Times New Roman" w:hAnsi="Roboto" w:cs="Times New Roman"/>
                <w:color w:val="333333"/>
                <w:sz w:val="25"/>
                <w:szCs w:val="25"/>
                <w:lang w:eastAsia="ru-RU"/>
              </w:rPr>
              <w:t> газа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E6090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2F670B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6 125</w:t>
            </w:r>
          </w:p>
        </w:tc>
      </w:tr>
    </w:tbl>
    <w:p w14:paraId="3FC3D80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Экономический эффект от мероприятия рассчитывается по формуле:</w:t>
      </w:r>
    </w:p>
    <w:p w14:paraId="57433EC3"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Э = Р – З,</w:t>
      </w:r>
    </w:p>
    <w:p w14:paraId="49CB9DD9"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Э</w:t>
      </w:r>
      <w:r w:rsidRPr="00421F75">
        <w:rPr>
          <w:rFonts w:ascii="Times New Roman" w:eastAsia="Times New Roman" w:hAnsi="Times New Roman" w:cs="Times New Roman"/>
          <w:color w:val="666666"/>
          <w:sz w:val="24"/>
          <w:szCs w:val="24"/>
          <w:lang w:eastAsia="ru-RU"/>
        </w:rPr>
        <w:t> – экономический эффект, млн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Р</w:t>
      </w:r>
      <w:r w:rsidRPr="00421F75">
        <w:rPr>
          <w:rFonts w:ascii="Times New Roman" w:eastAsia="Times New Roman" w:hAnsi="Times New Roman" w:cs="Times New Roman"/>
          <w:color w:val="666666"/>
          <w:sz w:val="24"/>
          <w:szCs w:val="24"/>
          <w:lang w:eastAsia="ru-RU"/>
        </w:rPr>
        <w:t> – стоимостная оценка результата, млн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З</w:t>
      </w:r>
      <w:r w:rsidRPr="00421F75">
        <w:rPr>
          <w:rFonts w:ascii="Times New Roman" w:eastAsia="Times New Roman" w:hAnsi="Times New Roman" w:cs="Times New Roman"/>
          <w:color w:val="666666"/>
          <w:sz w:val="24"/>
          <w:szCs w:val="24"/>
          <w:lang w:eastAsia="ru-RU"/>
        </w:rPr>
        <w:t> – затраты на мероприятие, млн руб.</w:t>
      </w:r>
    </w:p>
    <w:p w14:paraId="237373F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Определим стоимостную оценку результата, так как за счет проведения мероприятия увеличивается объем добычи газа, то она определится по формуле:</w:t>
      </w:r>
    </w:p>
    <w:p w14:paraId="1F346DF3"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P = ΔQ · Ц,</w:t>
      </w:r>
    </w:p>
    <w:p w14:paraId="396AC4FD"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ΔQ</w:t>
      </w:r>
      <w:r w:rsidRPr="00421F75">
        <w:rPr>
          <w:rFonts w:ascii="Times New Roman" w:eastAsia="Times New Roman" w:hAnsi="Times New Roman" w:cs="Times New Roman"/>
          <w:color w:val="666666"/>
          <w:sz w:val="24"/>
          <w:szCs w:val="24"/>
          <w:lang w:eastAsia="ru-RU"/>
        </w:rPr>
        <w:t> – увеличение объема добычи, тыс. м</w:t>
      </w:r>
      <w:r w:rsidRPr="00421F75">
        <w:rPr>
          <w:rFonts w:ascii="Times New Roman" w:eastAsia="Times New Roman" w:hAnsi="Times New Roman" w:cs="Times New Roman"/>
          <w:color w:val="666666"/>
          <w:sz w:val="24"/>
          <w:szCs w:val="24"/>
          <w:vertAlign w:val="superscript"/>
          <w:lang w:eastAsia="ru-RU"/>
        </w:rPr>
        <w:t>3</w:t>
      </w:r>
      <w:r w:rsidRPr="00421F75">
        <w:rPr>
          <w:rFonts w:ascii="Times New Roman" w:eastAsia="Times New Roman" w:hAnsi="Times New Roman" w:cs="Times New Roman"/>
          <w:color w:val="666666"/>
          <w:sz w:val="24"/>
          <w:szCs w:val="24"/>
          <w:lang w:eastAsia="ru-RU"/>
        </w:rPr>
        <w:t>;</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Ц</w:t>
      </w:r>
      <w:r w:rsidRPr="00421F75">
        <w:rPr>
          <w:rFonts w:ascii="Times New Roman" w:eastAsia="Times New Roman" w:hAnsi="Times New Roman" w:cs="Times New Roman"/>
          <w:color w:val="666666"/>
          <w:sz w:val="24"/>
          <w:szCs w:val="24"/>
          <w:lang w:eastAsia="ru-RU"/>
        </w:rPr>
        <w:t> – оптовая цена 1 000 м</w:t>
      </w:r>
      <w:r w:rsidRPr="00421F75">
        <w:rPr>
          <w:rFonts w:ascii="Times New Roman" w:eastAsia="Times New Roman" w:hAnsi="Times New Roman" w:cs="Times New Roman"/>
          <w:color w:val="666666"/>
          <w:sz w:val="24"/>
          <w:szCs w:val="24"/>
          <w:vertAlign w:val="superscript"/>
          <w:lang w:eastAsia="ru-RU"/>
        </w:rPr>
        <w:t>3</w:t>
      </w:r>
      <w:r w:rsidRPr="00421F75">
        <w:rPr>
          <w:rFonts w:ascii="Times New Roman" w:eastAsia="Times New Roman" w:hAnsi="Times New Roman" w:cs="Times New Roman"/>
          <w:color w:val="666666"/>
          <w:sz w:val="24"/>
          <w:szCs w:val="24"/>
          <w:lang w:eastAsia="ru-RU"/>
        </w:rPr>
        <w:t> газа.</w:t>
      </w:r>
    </w:p>
    <w:p w14:paraId="5014033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Так как у нас отсутствуют капитальные вложения, то затраты на мероприятие составляют только текущие затраты, которые в свою очередь являются суммой затрат на проведение самого мероприятия и затрат на дополнительную добычу газа:</w:t>
      </w:r>
    </w:p>
    <w:p w14:paraId="2ACC1EA3"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З = U = U</w:t>
      </w:r>
      <w:r w:rsidRPr="00421F75">
        <w:rPr>
          <w:rFonts w:ascii="Times New Roman" w:eastAsia="Times New Roman" w:hAnsi="Times New Roman" w:cs="Times New Roman"/>
          <w:i/>
          <w:iCs/>
          <w:sz w:val="26"/>
          <w:szCs w:val="26"/>
          <w:vertAlign w:val="subscript"/>
          <w:lang w:eastAsia="ru-RU"/>
        </w:rPr>
        <w:t>мер</w:t>
      </w:r>
      <w:r w:rsidRPr="00421F75">
        <w:rPr>
          <w:rFonts w:ascii="Times New Roman" w:eastAsia="Times New Roman" w:hAnsi="Times New Roman" w:cs="Times New Roman"/>
          <w:i/>
          <w:iCs/>
          <w:sz w:val="26"/>
          <w:szCs w:val="26"/>
          <w:lang w:eastAsia="ru-RU"/>
        </w:rPr>
        <w:t> + U</w:t>
      </w:r>
      <w:r w:rsidRPr="00421F75">
        <w:rPr>
          <w:rFonts w:ascii="Times New Roman" w:eastAsia="Times New Roman" w:hAnsi="Times New Roman" w:cs="Times New Roman"/>
          <w:i/>
          <w:iCs/>
          <w:sz w:val="26"/>
          <w:szCs w:val="26"/>
          <w:vertAlign w:val="subscript"/>
          <w:lang w:eastAsia="ru-RU"/>
        </w:rPr>
        <w:t>доп.доб.</w:t>
      </w:r>
      <w:r w:rsidRPr="00421F75">
        <w:rPr>
          <w:rFonts w:ascii="Times New Roman" w:eastAsia="Times New Roman" w:hAnsi="Times New Roman" w:cs="Times New Roman"/>
          <w:i/>
          <w:iCs/>
          <w:sz w:val="26"/>
          <w:szCs w:val="26"/>
          <w:lang w:eastAsia="ru-RU"/>
        </w:rPr>
        <w:t> ,</w:t>
      </w:r>
    </w:p>
    <w:p w14:paraId="73C01BE4"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З</w:t>
      </w:r>
      <w:r w:rsidRPr="00421F75">
        <w:rPr>
          <w:rFonts w:ascii="Times New Roman" w:eastAsia="Times New Roman" w:hAnsi="Times New Roman" w:cs="Times New Roman"/>
          <w:color w:val="666666"/>
          <w:sz w:val="24"/>
          <w:szCs w:val="24"/>
          <w:lang w:eastAsia="ru-RU"/>
        </w:rPr>
        <w:t> – затраты на мероприятие,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U</w:t>
      </w:r>
      <w:r w:rsidRPr="00421F75">
        <w:rPr>
          <w:rFonts w:ascii="Times New Roman" w:eastAsia="Times New Roman" w:hAnsi="Times New Roman" w:cs="Times New Roman"/>
          <w:color w:val="666666"/>
          <w:sz w:val="24"/>
          <w:szCs w:val="24"/>
          <w:lang w:eastAsia="ru-RU"/>
        </w:rPr>
        <w:t> – текущие затраты,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U</w:t>
      </w:r>
      <w:r w:rsidRPr="00421F75">
        <w:rPr>
          <w:rFonts w:ascii="Times New Roman" w:eastAsia="Times New Roman" w:hAnsi="Times New Roman" w:cs="Times New Roman"/>
          <w:i/>
          <w:iCs/>
          <w:color w:val="666666"/>
          <w:sz w:val="26"/>
          <w:szCs w:val="26"/>
          <w:vertAlign w:val="subscript"/>
          <w:lang w:eastAsia="ru-RU"/>
        </w:rPr>
        <w:t>мер</w:t>
      </w:r>
      <w:r w:rsidRPr="00421F75">
        <w:rPr>
          <w:rFonts w:ascii="Times New Roman" w:eastAsia="Times New Roman" w:hAnsi="Times New Roman" w:cs="Times New Roman"/>
          <w:color w:val="666666"/>
          <w:sz w:val="24"/>
          <w:szCs w:val="24"/>
          <w:lang w:eastAsia="ru-RU"/>
        </w:rPr>
        <w:t> – текущие затраты на проведение мероприятия,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U</w:t>
      </w:r>
      <w:r w:rsidRPr="00421F75">
        <w:rPr>
          <w:rFonts w:ascii="Times New Roman" w:eastAsia="Times New Roman" w:hAnsi="Times New Roman" w:cs="Times New Roman"/>
          <w:i/>
          <w:iCs/>
          <w:color w:val="666666"/>
          <w:sz w:val="26"/>
          <w:szCs w:val="26"/>
          <w:vertAlign w:val="subscript"/>
          <w:lang w:eastAsia="ru-RU"/>
        </w:rPr>
        <w:t>доп.доб.</w:t>
      </w:r>
      <w:r w:rsidRPr="00421F75">
        <w:rPr>
          <w:rFonts w:ascii="Times New Roman" w:eastAsia="Times New Roman" w:hAnsi="Times New Roman" w:cs="Times New Roman"/>
          <w:color w:val="666666"/>
          <w:sz w:val="24"/>
          <w:szCs w:val="24"/>
          <w:lang w:eastAsia="ru-RU"/>
        </w:rPr>
        <w:t> – текущие затраты на доп. добычу, руб.</w:t>
      </w:r>
    </w:p>
    <w:p w14:paraId="2BFB0160"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Определим текущие затраты на проведение мероприятия:</w:t>
      </w:r>
    </w:p>
    <w:p w14:paraId="577089FA"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U</w:t>
      </w:r>
      <w:r w:rsidRPr="00421F75">
        <w:rPr>
          <w:rFonts w:ascii="Times New Roman" w:eastAsia="Times New Roman" w:hAnsi="Times New Roman" w:cs="Times New Roman"/>
          <w:i/>
          <w:iCs/>
          <w:sz w:val="26"/>
          <w:szCs w:val="26"/>
          <w:vertAlign w:val="subscript"/>
          <w:lang w:eastAsia="ru-RU"/>
        </w:rPr>
        <w:t>мер</w:t>
      </w:r>
      <w:r w:rsidRPr="00421F75">
        <w:rPr>
          <w:rFonts w:ascii="Times New Roman" w:eastAsia="Times New Roman" w:hAnsi="Times New Roman" w:cs="Times New Roman"/>
          <w:i/>
          <w:iCs/>
          <w:sz w:val="26"/>
          <w:szCs w:val="26"/>
          <w:lang w:eastAsia="ru-RU"/>
        </w:rPr>
        <w:t> = N</w:t>
      </w:r>
      <w:r w:rsidRPr="00421F75">
        <w:rPr>
          <w:rFonts w:ascii="Times New Roman" w:eastAsia="Times New Roman" w:hAnsi="Times New Roman" w:cs="Times New Roman"/>
          <w:i/>
          <w:iCs/>
          <w:sz w:val="26"/>
          <w:szCs w:val="26"/>
          <w:vertAlign w:val="subscript"/>
          <w:lang w:eastAsia="ru-RU"/>
        </w:rPr>
        <w:t>скв.зам.</w:t>
      </w:r>
      <w:r w:rsidRPr="00421F75">
        <w:rPr>
          <w:rFonts w:ascii="Times New Roman" w:eastAsia="Times New Roman" w:hAnsi="Times New Roman" w:cs="Times New Roman"/>
          <w:i/>
          <w:iCs/>
          <w:sz w:val="26"/>
          <w:szCs w:val="26"/>
          <w:lang w:eastAsia="ru-RU"/>
        </w:rPr>
        <w:t> · C</w:t>
      </w:r>
      <w:r w:rsidRPr="00421F75">
        <w:rPr>
          <w:rFonts w:ascii="Times New Roman" w:eastAsia="Times New Roman" w:hAnsi="Times New Roman" w:cs="Times New Roman"/>
          <w:i/>
          <w:iCs/>
          <w:sz w:val="26"/>
          <w:szCs w:val="26"/>
          <w:vertAlign w:val="subscript"/>
          <w:lang w:eastAsia="ru-RU"/>
        </w:rPr>
        <w:t>зам.</w:t>
      </w:r>
      <w:r w:rsidRPr="00421F75">
        <w:rPr>
          <w:rFonts w:ascii="Times New Roman" w:eastAsia="Times New Roman" w:hAnsi="Times New Roman" w:cs="Times New Roman"/>
          <w:i/>
          <w:iCs/>
          <w:sz w:val="26"/>
          <w:szCs w:val="26"/>
          <w:lang w:eastAsia="ru-RU"/>
        </w:rPr>
        <w:t> ,</w:t>
      </w:r>
    </w:p>
    <w:p w14:paraId="136A2E50"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N</w:t>
      </w:r>
      <w:r w:rsidRPr="00421F75">
        <w:rPr>
          <w:rFonts w:ascii="Times New Roman" w:eastAsia="Times New Roman" w:hAnsi="Times New Roman" w:cs="Times New Roman"/>
          <w:i/>
          <w:iCs/>
          <w:color w:val="666666"/>
          <w:sz w:val="26"/>
          <w:szCs w:val="26"/>
          <w:vertAlign w:val="subscript"/>
          <w:lang w:eastAsia="ru-RU"/>
        </w:rPr>
        <w:t>скв.зам.</w:t>
      </w:r>
      <w:r w:rsidRPr="00421F75">
        <w:rPr>
          <w:rFonts w:ascii="Times New Roman" w:eastAsia="Times New Roman" w:hAnsi="Times New Roman" w:cs="Times New Roman"/>
          <w:color w:val="666666"/>
          <w:sz w:val="24"/>
          <w:szCs w:val="24"/>
          <w:lang w:eastAsia="ru-RU"/>
        </w:rPr>
        <w:t> – количество скважин, в которых заменили НКТ, шт.;</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C</w:t>
      </w:r>
      <w:r w:rsidRPr="00421F75">
        <w:rPr>
          <w:rFonts w:ascii="Times New Roman" w:eastAsia="Times New Roman" w:hAnsi="Times New Roman" w:cs="Times New Roman"/>
          <w:i/>
          <w:iCs/>
          <w:color w:val="666666"/>
          <w:sz w:val="26"/>
          <w:szCs w:val="26"/>
          <w:vertAlign w:val="subscript"/>
          <w:lang w:eastAsia="ru-RU"/>
        </w:rPr>
        <w:t>зам.</w:t>
      </w:r>
      <w:r w:rsidRPr="00421F75">
        <w:rPr>
          <w:rFonts w:ascii="Times New Roman" w:eastAsia="Times New Roman" w:hAnsi="Times New Roman" w:cs="Times New Roman"/>
          <w:color w:val="666666"/>
          <w:sz w:val="24"/>
          <w:szCs w:val="24"/>
          <w:lang w:eastAsia="ru-RU"/>
        </w:rPr>
        <w:t> – стоимость замены одной НКТ, руб.</w:t>
      </w:r>
    </w:p>
    <w:p w14:paraId="6B7F7B84"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U</w:t>
      </w:r>
      <w:r w:rsidRPr="00421F75">
        <w:rPr>
          <w:rFonts w:ascii="Times New Roman" w:eastAsia="Times New Roman" w:hAnsi="Times New Roman" w:cs="Times New Roman"/>
          <w:i/>
          <w:iCs/>
          <w:sz w:val="26"/>
          <w:szCs w:val="26"/>
          <w:vertAlign w:val="subscript"/>
          <w:lang w:eastAsia="ru-RU"/>
        </w:rPr>
        <w:t>мер</w:t>
      </w:r>
      <w:r w:rsidRPr="00421F75">
        <w:rPr>
          <w:rFonts w:ascii="Times New Roman" w:eastAsia="Times New Roman" w:hAnsi="Times New Roman" w:cs="Times New Roman"/>
          <w:i/>
          <w:iCs/>
          <w:sz w:val="26"/>
          <w:szCs w:val="26"/>
          <w:lang w:eastAsia="ru-RU"/>
        </w:rPr>
        <w:t> = 20 · 9,93 = 198,6 млн. руб.</w:t>
      </w:r>
    </w:p>
    <w:p w14:paraId="14B26999"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Текущие затраты на дополнительную добычу газа рассчитываются по формуле:</w:t>
      </w:r>
    </w:p>
    <w:p w14:paraId="1B89C2C3"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U</w:t>
      </w:r>
      <w:r w:rsidRPr="00421F75">
        <w:rPr>
          <w:rFonts w:ascii="Times New Roman" w:eastAsia="Times New Roman" w:hAnsi="Times New Roman" w:cs="Times New Roman"/>
          <w:i/>
          <w:iCs/>
          <w:sz w:val="26"/>
          <w:szCs w:val="26"/>
          <w:vertAlign w:val="subscript"/>
          <w:lang w:eastAsia="ru-RU"/>
        </w:rPr>
        <w:t>доп.доб.</w:t>
      </w:r>
      <w:r w:rsidRPr="00421F75">
        <w:rPr>
          <w:rFonts w:ascii="Times New Roman" w:eastAsia="Times New Roman" w:hAnsi="Times New Roman" w:cs="Times New Roman"/>
          <w:i/>
          <w:iCs/>
          <w:sz w:val="26"/>
          <w:szCs w:val="26"/>
          <w:lang w:eastAsia="ru-RU"/>
        </w:rPr>
        <w:t> = ΔQ · C</w:t>
      </w:r>
      <w:r w:rsidRPr="00421F75">
        <w:rPr>
          <w:rFonts w:ascii="Times New Roman" w:eastAsia="Times New Roman" w:hAnsi="Times New Roman" w:cs="Times New Roman"/>
          <w:i/>
          <w:iCs/>
          <w:sz w:val="26"/>
          <w:szCs w:val="26"/>
          <w:vertAlign w:val="subscript"/>
          <w:lang w:eastAsia="ru-RU"/>
        </w:rPr>
        <w:t>c</w:t>
      </w:r>
      <w:r w:rsidRPr="00421F75">
        <w:rPr>
          <w:rFonts w:ascii="Times New Roman" w:eastAsia="Times New Roman" w:hAnsi="Times New Roman" w:cs="Times New Roman"/>
          <w:i/>
          <w:iCs/>
          <w:sz w:val="26"/>
          <w:szCs w:val="26"/>
          <w:lang w:eastAsia="ru-RU"/>
        </w:rPr>
        <w:t> · γ</w:t>
      </w:r>
      <w:r w:rsidRPr="00421F75">
        <w:rPr>
          <w:rFonts w:ascii="Times New Roman" w:eastAsia="Times New Roman" w:hAnsi="Times New Roman" w:cs="Times New Roman"/>
          <w:i/>
          <w:iCs/>
          <w:sz w:val="26"/>
          <w:szCs w:val="26"/>
          <w:vertAlign w:val="subscript"/>
          <w:lang w:eastAsia="ru-RU"/>
        </w:rPr>
        <w:t>усл-пер</w:t>
      </w:r>
      <w:r w:rsidRPr="00421F75">
        <w:rPr>
          <w:rFonts w:ascii="Times New Roman" w:eastAsia="Times New Roman" w:hAnsi="Times New Roman" w:cs="Times New Roman"/>
          <w:i/>
          <w:iCs/>
          <w:sz w:val="26"/>
          <w:szCs w:val="26"/>
          <w:lang w:eastAsia="ru-RU"/>
        </w:rPr>
        <w:t> ,</w:t>
      </w:r>
    </w:p>
    <w:p w14:paraId="0F0184D1"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ΔQ</w:t>
      </w:r>
      <w:r w:rsidRPr="00421F75">
        <w:rPr>
          <w:rFonts w:ascii="Times New Roman" w:eastAsia="Times New Roman" w:hAnsi="Times New Roman" w:cs="Times New Roman"/>
          <w:color w:val="666666"/>
          <w:sz w:val="24"/>
          <w:szCs w:val="24"/>
          <w:lang w:eastAsia="ru-RU"/>
        </w:rPr>
        <w:t> – дополнительная добыча, млн м</w:t>
      </w:r>
      <w:r w:rsidRPr="00421F75">
        <w:rPr>
          <w:rFonts w:ascii="Times New Roman" w:eastAsia="Times New Roman" w:hAnsi="Times New Roman" w:cs="Times New Roman"/>
          <w:color w:val="666666"/>
          <w:sz w:val="24"/>
          <w:szCs w:val="24"/>
          <w:vertAlign w:val="superscript"/>
          <w:lang w:eastAsia="ru-RU"/>
        </w:rPr>
        <w:t>3</w:t>
      </w:r>
      <w:r w:rsidRPr="00421F75">
        <w:rPr>
          <w:rFonts w:ascii="Times New Roman" w:eastAsia="Times New Roman" w:hAnsi="Times New Roman" w:cs="Times New Roman"/>
          <w:color w:val="666666"/>
          <w:sz w:val="24"/>
          <w:szCs w:val="24"/>
          <w:lang w:eastAsia="ru-RU"/>
        </w:rPr>
        <w:t>;</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C</w:t>
      </w:r>
      <w:r w:rsidRPr="00421F75">
        <w:rPr>
          <w:rFonts w:ascii="Times New Roman" w:eastAsia="Times New Roman" w:hAnsi="Times New Roman" w:cs="Times New Roman"/>
          <w:i/>
          <w:iCs/>
          <w:color w:val="666666"/>
          <w:sz w:val="26"/>
          <w:szCs w:val="26"/>
          <w:vertAlign w:val="subscript"/>
          <w:lang w:eastAsia="ru-RU"/>
        </w:rPr>
        <w:t>c</w:t>
      </w:r>
      <w:r w:rsidRPr="00421F75">
        <w:rPr>
          <w:rFonts w:ascii="Times New Roman" w:eastAsia="Times New Roman" w:hAnsi="Times New Roman" w:cs="Times New Roman"/>
          <w:color w:val="666666"/>
          <w:sz w:val="24"/>
          <w:szCs w:val="24"/>
          <w:lang w:eastAsia="ru-RU"/>
        </w:rPr>
        <w:t> – себестоимость газа, руб./тыс. м</w:t>
      </w:r>
      <w:r w:rsidRPr="00421F75">
        <w:rPr>
          <w:rFonts w:ascii="Times New Roman" w:eastAsia="Times New Roman" w:hAnsi="Times New Roman" w:cs="Times New Roman"/>
          <w:color w:val="666666"/>
          <w:sz w:val="24"/>
          <w:szCs w:val="24"/>
          <w:vertAlign w:val="superscript"/>
          <w:lang w:eastAsia="ru-RU"/>
        </w:rPr>
        <w:t>3</w:t>
      </w:r>
      <w:r w:rsidRPr="00421F75">
        <w:rPr>
          <w:rFonts w:ascii="Times New Roman" w:eastAsia="Times New Roman" w:hAnsi="Times New Roman" w:cs="Times New Roman"/>
          <w:color w:val="666666"/>
          <w:sz w:val="24"/>
          <w:szCs w:val="24"/>
          <w:lang w:eastAsia="ru-RU"/>
        </w:rPr>
        <w:t>;</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γ</w:t>
      </w:r>
      <w:r w:rsidRPr="00421F75">
        <w:rPr>
          <w:rFonts w:ascii="Times New Roman" w:eastAsia="Times New Roman" w:hAnsi="Times New Roman" w:cs="Times New Roman"/>
          <w:i/>
          <w:iCs/>
          <w:color w:val="666666"/>
          <w:sz w:val="26"/>
          <w:szCs w:val="26"/>
          <w:vertAlign w:val="subscript"/>
          <w:lang w:eastAsia="ru-RU"/>
        </w:rPr>
        <w:t>усл-пер</w:t>
      </w:r>
      <w:r w:rsidRPr="00421F75">
        <w:rPr>
          <w:rFonts w:ascii="Times New Roman" w:eastAsia="Times New Roman" w:hAnsi="Times New Roman" w:cs="Times New Roman"/>
          <w:color w:val="666666"/>
          <w:sz w:val="24"/>
          <w:szCs w:val="24"/>
          <w:lang w:eastAsia="ru-RU"/>
        </w:rPr>
        <w:t> – доля условно-переменных затрат в себестоимости добычи 1 тыс. м</w:t>
      </w:r>
      <w:r w:rsidRPr="00421F75">
        <w:rPr>
          <w:rFonts w:ascii="Times New Roman" w:eastAsia="Times New Roman" w:hAnsi="Times New Roman" w:cs="Times New Roman"/>
          <w:color w:val="666666"/>
          <w:sz w:val="24"/>
          <w:szCs w:val="24"/>
          <w:vertAlign w:val="superscript"/>
          <w:lang w:eastAsia="ru-RU"/>
        </w:rPr>
        <w:t>3</w:t>
      </w:r>
      <w:r w:rsidRPr="00421F75">
        <w:rPr>
          <w:rFonts w:ascii="Times New Roman" w:eastAsia="Times New Roman" w:hAnsi="Times New Roman" w:cs="Times New Roman"/>
          <w:color w:val="666666"/>
          <w:sz w:val="24"/>
          <w:szCs w:val="24"/>
          <w:lang w:eastAsia="ru-RU"/>
        </w:rPr>
        <w:t> газа.</w:t>
      </w:r>
    </w:p>
    <w:p w14:paraId="4850EE7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lastRenderedPageBreak/>
        <w:t>Чтобы определить реальный экономический эффект с учетом коэффициента приведения к расчетному году или коэффициента дисконтирования, определим этот коэффициент:</w:t>
      </w:r>
    </w:p>
    <w:p w14:paraId="63D908F8"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αt = (1 + E</w:t>
      </w:r>
      <w:r w:rsidRPr="00421F75">
        <w:rPr>
          <w:rFonts w:ascii="Times New Roman" w:eastAsia="Times New Roman" w:hAnsi="Times New Roman" w:cs="Times New Roman"/>
          <w:i/>
          <w:iCs/>
          <w:sz w:val="26"/>
          <w:szCs w:val="26"/>
          <w:vertAlign w:val="subscript"/>
          <w:lang w:eastAsia="ru-RU"/>
        </w:rPr>
        <w:t>нп</w:t>
      </w:r>
      <w:r w:rsidRPr="00421F75">
        <w:rPr>
          <w:rFonts w:ascii="Times New Roman" w:eastAsia="Times New Roman" w:hAnsi="Times New Roman" w:cs="Times New Roman"/>
          <w:i/>
          <w:iCs/>
          <w:sz w:val="26"/>
          <w:szCs w:val="26"/>
          <w:lang w:eastAsia="ru-RU"/>
        </w:rPr>
        <w:t>),</w:t>
      </w:r>
    </w:p>
    <w:p w14:paraId="183A05B6"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E</w:t>
      </w:r>
      <w:r w:rsidRPr="00421F75">
        <w:rPr>
          <w:rFonts w:ascii="Times New Roman" w:eastAsia="Times New Roman" w:hAnsi="Times New Roman" w:cs="Times New Roman"/>
          <w:i/>
          <w:iCs/>
          <w:color w:val="666666"/>
          <w:sz w:val="26"/>
          <w:szCs w:val="26"/>
          <w:vertAlign w:val="subscript"/>
          <w:lang w:eastAsia="ru-RU"/>
        </w:rPr>
        <w:t>нп</w:t>
      </w:r>
      <w:r w:rsidRPr="00421F75">
        <w:rPr>
          <w:rFonts w:ascii="Times New Roman" w:eastAsia="Times New Roman" w:hAnsi="Times New Roman" w:cs="Times New Roman"/>
          <w:color w:val="666666"/>
          <w:sz w:val="24"/>
          <w:szCs w:val="24"/>
          <w:lang w:eastAsia="ru-RU"/>
        </w:rPr>
        <w:t> – норматив приведения, численно равный нормативу эффективности капитальных вложений (в условиях стабильной экономики для предприятий нефтяной и газовой промышленности </w:t>
      </w:r>
      <w:r w:rsidRPr="00421F75">
        <w:rPr>
          <w:rFonts w:ascii="Times New Roman" w:eastAsia="Times New Roman" w:hAnsi="Times New Roman" w:cs="Times New Roman"/>
          <w:i/>
          <w:iCs/>
          <w:color w:val="666666"/>
          <w:sz w:val="26"/>
          <w:szCs w:val="26"/>
          <w:lang w:eastAsia="ru-RU"/>
        </w:rPr>
        <w:t>E</w:t>
      </w:r>
      <w:r w:rsidRPr="00421F75">
        <w:rPr>
          <w:rFonts w:ascii="Times New Roman" w:eastAsia="Times New Roman" w:hAnsi="Times New Roman" w:cs="Times New Roman"/>
          <w:i/>
          <w:iCs/>
          <w:color w:val="666666"/>
          <w:sz w:val="26"/>
          <w:szCs w:val="26"/>
          <w:vertAlign w:val="subscript"/>
          <w:lang w:eastAsia="ru-RU"/>
        </w:rPr>
        <w:t>нп</w:t>
      </w:r>
      <w:r w:rsidRPr="00421F75">
        <w:rPr>
          <w:rFonts w:ascii="Times New Roman" w:eastAsia="Times New Roman" w:hAnsi="Times New Roman" w:cs="Times New Roman"/>
          <w:i/>
          <w:iCs/>
          <w:color w:val="666666"/>
          <w:sz w:val="26"/>
          <w:szCs w:val="26"/>
          <w:lang w:eastAsia="ru-RU"/>
        </w:rPr>
        <w:t>=0,1</w:t>
      </w:r>
      <w:r w:rsidRPr="00421F75">
        <w:rPr>
          <w:rFonts w:ascii="Times New Roman" w:eastAsia="Times New Roman" w:hAnsi="Times New Roman" w:cs="Times New Roman"/>
          <w:color w:val="666666"/>
          <w:sz w:val="24"/>
          <w:szCs w:val="24"/>
          <w:lang w:eastAsia="ru-RU"/>
        </w:rPr>
        <w:t>);</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t</w:t>
      </w:r>
      <w:r w:rsidRPr="00421F75">
        <w:rPr>
          <w:rFonts w:ascii="Times New Roman" w:eastAsia="Times New Roman" w:hAnsi="Times New Roman" w:cs="Times New Roman"/>
          <w:color w:val="666666"/>
          <w:sz w:val="24"/>
          <w:szCs w:val="24"/>
          <w:lang w:eastAsia="ru-RU"/>
        </w:rPr>
        <w:t> – предшествующий год.</w:t>
      </w:r>
    </w:p>
    <w:p w14:paraId="04F9D503"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Тогда экономический эффект с учетом коэффициента дисконтирования равен:</w:t>
      </w:r>
    </w:p>
    <w:p w14:paraId="7F6D88E9"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Э</w:t>
      </w:r>
      <w:r w:rsidRPr="00421F75">
        <w:rPr>
          <w:rFonts w:ascii="Times New Roman" w:eastAsia="Times New Roman" w:hAnsi="Times New Roman" w:cs="Times New Roman"/>
          <w:i/>
          <w:iCs/>
          <w:sz w:val="26"/>
          <w:szCs w:val="26"/>
          <w:vertAlign w:val="subscript"/>
          <w:lang w:eastAsia="ru-RU"/>
        </w:rPr>
        <w:t>αt</w:t>
      </w:r>
      <w:r w:rsidRPr="00421F75">
        <w:rPr>
          <w:rFonts w:ascii="Times New Roman" w:eastAsia="Times New Roman" w:hAnsi="Times New Roman" w:cs="Times New Roman"/>
          <w:i/>
          <w:iCs/>
          <w:sz w:val="26"/>
          <w:szCs w:val="26"/>
          <w:lang w:eastAsia="ru-RU"/>
        </w:rPr>
        <w:t> = Э</w:t>
      </w:r>
      <w:r w:rsidRPr="00421F75">
        <w:rPr>
          <w:rFonts w:ascii="Times New Roman" w:eastAsia="Times New Roman" w:hAnsi="Times New Roman" w:cs="Times New Roman"/>
          <w:i/>
          <w:iCs/>
          <w:sz w:val="26"/>
          <w:szCs w:val="26"/>
          <w:vertAlign w:val="subscript"/>
          <w:lang w:eastAsia="ru-RU"/>
        </w:rPr>
        <w:t>t</w:t>
      </w:r>
      <w:r w:rsidRPr="00421F75">
        <w:rPr>
          <w:rFonts w:ascii="Times New Roman" w:eastAsia="Times New Roman" w:hAnsi="Times New Roman" w:cs="Times New Roman"/>
          <w:i/>
          <w:iCs/>
          <w:sz w:val="26"/>
          <w:szCs w:val="26"/>
          <w:lang w:eastAsia="ru-RU"/>
        </w:rPr>
        <w:t> · αt,</w:t>
      </w:r>
    </w:p>
    <w:p w14:paraId="282A5506"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Э</w:t>
      </w:r>
      <w:r w:rsidRPr="00421F75">
        <w:rPr>
          <w:rFonts w:ascii="Times New Roman" w:eastAsia="Times New Roman" w:hAnsi="Times New Roman" w:cs="Times New Roman"/>
          <w:i/>
          <w:iCs/>
          <w:color w:val="666666"/>
          <w:sz w:val="26"/>
          <w:szCs w:val="26"/>
          <w:vertAlign w:val="subscript"/>
          <w:lang w:eastAsia="ru-RU"/>
        </w:rPr>
        <w:t>t</w:t>
      </w:r>
      <w:r w:rsidRPr="00421F75">
        <w:rPr>
          <w:rFonts w:ascii="Times New Roman" w:eastAsia="Times New Roman" w:hAnsi="Times New Roman" w:cs="Times New Roman"/>
          <w:color w:val="666666"/>
          <w:sz w:val="24"/>
          <w:szCs w:val="24"/>
          <w:lang w:eastAsia="ru-RU"/>
        </w:rPr>
        <w:t> – экономический эффект за расчетный год.</w:t>
      </w:r>
    </w:p>
    <w:p w14:paraId="7B0C7CC0"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Результаты расчетов сведены в таблицу.</w:t>
      </w:r>
    </w:p>
    <w:tbl>
      <w:tblPr>
        <w:tblW w:w="0" w:type="auto"/>
        <w:shd w:val="clear" w:color="auto" w:fill="FFFFFF"/>
        <w:tblCellMar>
          <w:left w:w="0" w:type="dxa"/>
          <w:right w:w="0" w:type="dxa"/>
        </w:tblCellMar>
        <w:tblLook w:val="04A0" w:firstRow="1" w:lastRow="0" w:firstColumn="1" w:lastColumn="0" w:noHBand="0" w:noVBand="1"/>
      </w:tblPr>
      <w:tblGrid>
        <w:gridCol w:w="2274"/>
        <w:gridCol w:w="1083"/>
        <w:gridCol w:w="850"/>
        <w:gridCol w:w="850"/>
        <w:gridCol w:w="850"/>
        <w:gridCol w:w="850"/>
        <w:gridCol w:w="850"/>
        <w:gridCol w:w="850"/>
        <w:gridCol w:w="898"/>
      </w:tblGrid>
      <w:tr w:rsidR="00421F75" w:rsidRPr="00421F75" w14:paraId="043A77DF" w14:textId="77777777" w:rsidTr="00421F75">
        <w:trPr>
          <w:trHeight w:val="408"/>
        </w:trPr>
        <w:tc>
          <w:tcPr>
            <w:tcW w:w="0" w:type="auto"/>
            <w:gridSpan w:val="9"/>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291ACD15"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3.10 – Результаты экономической эффективности</w:t>
            </w:r>
          </w:p>
        </w:tc>
      </w:tr>
      <w:tr w:rsidR="00421F75" w:rsidRPr="00421F75" w14:paraId="4E5384D9" w14:textId="77777777" w:rsidTr="00421F75">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215664D"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Показатели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A026BF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Ед. изм.</w:t>
            </w:r>
          </w:p>
        </w:tc>
        <w:tc>
          <w:tcPr>
            <w:tcW w:w="0" w:type="auto"/>
            <w:gridSpan w:val="6"/>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9F4D452"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Расчетный период по годам</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08235B6"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Сумма</w:t>
            </w:r>
          </w:p>
        </w:tc>
      </w:tr>
      <w:tr w:rsidR="00421F75" w:rsidRPr="00421F75" w14:paraId="1E0DA0E1" w14:textId="77777777" w:rsidTr="00421F75">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51C4AE0"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9716F9B"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FD36D7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D1A639E"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86C56AE"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F46001F"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2014</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B7F4D8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2015</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DCCEFBB"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2016</w:t>
            </w: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A15B6AC"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r>
      <w:tr w:rsidR="00421F75" w:rsidRPr="00421F75" w14:paraId="6463807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BE19AA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Дополнительная добыча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F6B40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м</w:t>
            </w:r>
            <w:r w:rsidRPr="00421F75">
              <w:rPr>
                <w:rFonts w:ascii="Roboto" w:eastAsia="Times New Roman" w:hAnsi="Roboto" w:cs="Times New Roman"/>
                <w:color w:val="333333"/>
                <w:sz w:val="25"/>
                <w:szCs w:val="25"/>
                <w:vertAlign w:val="superscript"/>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B64AB8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15757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24765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1211A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3BF06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83B81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39A45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184</w:t>
            </w:r>
          </w:p>
        </w:tc>
      </w:tr>
      <w:tr w:rsidR="00421F75" w:rsidRPr="00421F75" w14:paraId="06883D5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4438A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Стоимостная оценка результата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C3E86A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C0BE0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226,6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E4650E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196,0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9AA9A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189,9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A6A34B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177,6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77454C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171,5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E50E0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165,4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25874D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1127</w:t>
            </w:r>
          </w:p>
        </w:tc>
      </w:tr>
      <w:tr w:rsidR="00421F75" w:rsidRPr="00421F75" w14:paraId="144D837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3A5300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Затраты на мероприятия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32F7F9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3D920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198,6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18D54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4BB462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804BC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7E898F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1411D1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A04C6D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198,6</w:t>
            </w:r>
          </w:p>
        </w:tc>
      </w:tr>
      <w:tr w:rsidR="00421F75" w:rsidRPr="00421F75" w14:paraId="79DE28F2"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B8759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Затраты на доп. добычу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B8519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C431F2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35,3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61015D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30,5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2234CD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29,6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47F5F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27,7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B3524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26,7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694AC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25,8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A67C42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175,6</w:t>
            </w:r>
          </w:p>
        </w:tc>
      </w:tr>
      <w:tr w:rsidR="00421F75" w:rsidRPr="00421F75" w14:paraId="0B7DD4AE"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D5BF1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Экономический эффект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10432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BECDD5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F38EC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2B9F34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2B6326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149,9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2B748F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144,8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771F8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139,6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10016F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752,8</w:t>
            </w:r>
          </w:p>
        </w:tc>
      </w:tr>
      <w:tr w:rsidR="00421F75" w:rsidRPr="00421F75" w14:paraId="7BF9A01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54CD9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Коэффициент дисконтирования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160AE9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515C2E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0,9091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EE1C8D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0,8264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E1D1A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0,7519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355B7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0,6835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03F0D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0,6214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43AB8C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0,5650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CE7F6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3316D01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27EF21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 Экономический эффект с учетом коэффициента диск</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B191EB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BC103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C727F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136,8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54C64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120,5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46AD2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102,5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6E004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89,98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90D330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78,87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6A8256"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522,1</w:t>
            </w:r>
          </w:p>
        </w:tc>
      </w:tr>
    </w:tbl>
    <w:p w14:paraId="0D3AF58E"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Вывод по расчету экономической эффективности:</w:t>
      </w:r>
    </w:p>
    <w:p w14:paraId="29EAF638"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 xml:space="preserve">Расчет по обоснованию эффективности замены рабочих НКТ на НКТ меньшего диаметра со стеклянной отделкой внутренней поверхности </w:t>
      </w:r>
      <w:r w:rsidRPr="00421F75">
        <w:rPr>
          <w:rFonts w:ascii="Roboto" w:eastAsia="Times New Roman" w:hAnsi="Roboto" w:cs="Times New Roman"/>
          <w:color w:val="333333"/>
          <w:sz w:val="26"/>
          <w:szCs w:val="26"/>
          <w:lang w:eastAsia="ru-RU"/>
        </w:rPr>
        <w:lastRenderedPageBreak/>
        <w:t>показали, что ожидаемый эффект от мероприятия появится через год и составит 522,1 млн рублей.</w:t>
      </w:r>
    </w:p>
    <w:p w14:paraId="35F48D93"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Для определения потока наличности определим прирост прибыли от реализации:</w:t>
      </w:r>
    </w:p>
    <w:p w14:paraId="01E801F8"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ΔПр.реал. = ΔQ · (Ц – C</w:t>
      </w:r>
      <w:r w:rsidRPr="00421F75">
        <w:rPr>
          <w:rFonts w:ascii="Times New Roman" w:eastAsia="Times New Roman" w:hAnsi="Times New Roman" w:cs="Times New Roman"/>
          <w:i/>
          <w:iCs/>
          <w:sz w:val="26"/>
          <w:szCs w:val="26"/>
          <w:vertAlign w:val="subscript"/>
          <w:lang w:eastAsia="ru-RU"/>
        </w:rPr>
        <w:t>c</w:t>
      </w:r>
      <w:r w:rsidRPr="00421F75">
        <w:rPr>
          <w:rFonts w:ascii="Times New Roman" w:eastAsia="Times New Roman" w:hAnsi="Times New Roman" w:cs="Times New Roman"/>
          <w:i/>
          <w:iCs/>
          <w:sz w:val="26"/>
          <w:szCs w:val="26"/>
          <w:lang w:eastAsia="ru-RU"/>
        </w:rPr>
        <w:t>) – И,</w:t>
      </w:r>
    </w:p>
    <w:p w14:paraId="3CA03819"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ΔПр.реал.</w:t>
      </w:r>
      <w:r w:rsidRPr="00421F75">
        <w:rPr>
          <w:rFonts w:ascii="Times New Roman" w:eastAsia="Times New Roman" w:hAnsi="Times New Roman" w:cs="Times New Roman"/>
          <w:color w:val="666666"/>
          <w:sz w:val="24"/>
          <w:szCs w:val="24"/>
          <w:lang w:eastAsia="ru-RU"/>
        </w:rPr>
        <w:t> – прирост прибыли от реализации, млн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ΔQ</w:t>
      </w:r>
      <w:r w:rsidRPr="00421F75">
        <w:rPr>
          <w:rFonts w:ascii="Times New Roman" w:eastAsia="Times New Roman" w:hAnsi="Times New Roman" w:cs="Times New Roman"/>
          <w:color w:val="666666"/>
          <w:sz w:val="24"/>
          <w:szCs w:val="24"/>
          <w:lang w:eastAsia="ru-RU"/>
        </w:rPr>
        <w:t> – объем дополнительной добычи, млн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C</w:t>
      </w:r>
      <w:r w:rsidRPr="00421F75">
        <w:rPr>
          <w:rFonts w:ascii="Times New Roman" w:eastAsia="Times New Roman" w:hAnsi="Times New Roman" w:cs="Times New Roman"/>
          <w:i/>
          <w:iCs/>
          <w:color w:val="666666"/>
          <w:sz w:val="26"/>
          <w:szCs w:val="26"/>
          <w:vertAlign w:val="subscript"/>
          <w:lang w:eastAsia="ru-RU"/>
        </w:rPr>
        <w:t>c</w:t>
      </w:r>
      <w:r w:rsidRPr="00421F75">
        <w:rPr>
          <w:rFonts w:ascii="Times New Roman" w:eastAsia="Times New Roman" w:hAnsi="Times New Roman" w:cs="Times New Roman"/>
          <w:color w:val="666666"/>
          <w:sz w:val="24"/>
          <w:szCs w:val="24"/>
          <w:lang w:eastAsia="ru-RU"/>
        </w:rPr>
        <w:t> – себестоимость газа,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Ц</w:t>
      </w:r>
      <w:r w:rsidRPr="00421F75">
        <w:rPr>
          <w:rFonts w:ascii="Times New Roman" w:eastAsia="Times New Roman" w:hAnsi="Times New Roman" w:cs="Times New Roman"/>
          <w:color w:val="666666"/>
          <w:sz w:val="24"/>
          <w:szCs w:val="24"/>
          <w:lang w:eastAsia="ru-RU"/>
        </w:rPr>
        <w:t> – оптовая цена газа,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И</w:t>
      </w:r>
      <w:r w:rsidRPr="00421F75">
        <w:rPr>
          <w:rFonts w:ascii="Times New Roman" w:eastAsia="Times New Roman" w:hAnsi="Times New Roman" w:cs="Times New Roman"/>
          <w:color w:val="666666"/>
          <w:sz w:val="24"/>
          <w:szCs w:val="24"/>
          <w:lang w:eastAsia="ru-RU"/>
        </w:rPr>
        <w:t> – текущие затраты, млн руб.</w:t>
      </w:r>
    </w:p>
    <w:p w14:paraId="6994E8FB"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Текущие затраты равны сумме затрат на дополнительную добычу и затрат на мероприятие НТП</w:t>
      </w:r>
    </w:p>
    <w:p w14:paraId="10BAC41F"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И = И</w:t>
      </w:r>
      <w:r w:rsidRPr="00421F75">
        <w:rPr>
          <w:rFonts w:ascii="Times New Roman" w:eastAsia="Times New Roman" w:hAnsi="Times New Roman" w:cs="Times New Roman"/>
          <w:i/>
          <w:iCs/>
          <w:sz w:val="26"/>
          <w:szCs w:val="26"/>
          <w:vertAlign w:val="subscript"/>
          <w:lang w:eastAsia="ru-RU"/>
        </w:rPr>
        <w:t>доп.доб.</w:t>
      </w:r>
      <w:r w:rsidRPr="00421F75">
        <w:rPr>
          <w:rFonts w:ascii="Times New Roman" w:eastAsia="Times New Roman" w:hAnsi="Times New Roman" w:cs="Times New Roman"/>
          <w:i/>
          <w:iCs/>
          <w:sz w:val="26"/>
          <w:szCs w:val="26"/>
          <w:lang w:eastAsia="ru-RU"/>
        </w:rPr>
        <w:t> + И</w:t>
      </w:r>
      <w:r w:rsidRPr="00421F75">
        <w:rPr>
          <w:rFonts w:ascii="Times New Roman" w:eastAsia="Times New Roman" w:hAnsi="Times New Roman" w:cs="Times New Roman"/>
          <w:i/>
          <w:iCs/>
          <w:sz w:val="26"/>
          <w:szCs w:val="26"/>
          <w:vertAlign w:val="subscript"/>
          <w:lang w:eastAsia="ru-RU"/>
        </w:rPr>
        <w:t>мер.</w:t>
      </w:r>
      <w:r w:rsidRPr="00421F75">
        <w:rPr>
          <w:rFonts w:ascii="Times New Roman" w:eastAsia="Times New Roman" w:hAnsi="Times New Roman" w:cs="Times New Roman"/>
          <w:i/>
          <w:iCs/>
          <w:sz w:val="26"/>
          <w:szCs w:val="26"/>
          <w:lang w:eastAsia="ru-RU"/>
        </w:rPr>
        <w:t> ,</w:t>
      </w:r>
    </w:p>
    <w:p w14:paraId="6802920E" w14:textId="77777777" w:rsidR="00421F75" w:rsidRPr="00421F75" w:rsidRDefault="00421F75" w:rsidP="00421F75">
      <w:pPr>
        <w:spacing w:after="0" w:line="336" w:lineRule="atLeast"/>
        <w:ind w:left="-72" w:hanging="408"/>
        <w:jc w:val="both"/>
        <w:rPr>
          <w:rFonts w:ascii="Times New Roman" w:eastAsia="Times New Roman" w:hAnsi="Times New Roman" w:cs="Times New Roman"/>
          <w:color w:val="666666"/>
          <w:sz w:val="24"/>
          <w:szCs w:val="24"/>
          <w:lang w:eastAsia="ru-RU"/>
        </w:rPr>
      </w:pPr>
      <w:r w:rsidRPr="00421F75">
        <w:rPr>
          <w:rFonts w:ascii="Times New Roman" w:eastAsia="Times New Roman" w:hAnsi="Times New Roman" w:cs="Times New Roman"/>
          <w:color w:val="666666"/>
          <w:sz w:val="24"/>
          <w:szCs w:val="24"/>
          <w:lang w:eastAsia="ru-RU"/>
        </w:rPr>
        <w:t>где </w:t>
      </w:r>
      <w:r w:rsidRPr="00421F75">
        <w:rPr>
          <w:rFonts w:ascii="Times New Roman" w:eastAsia="Times New Roman" w:hAnsi="Times New Roman" w:cs="Times New Roman"/>
          <w:i/>
          <w:iCs/>
          <w:color w:val="666666"/>
          <w:sz w:val="26"/>
          <w:szCs w:val="26"/>
          <w:lang w:eastAsia="ru-RU"/>
        </w:rPr>
        <w:t>И</w:t>
      </w:r>
      <w:r w:rsidRPr="00421F75">
        <w:rPr>
          <w:rFonts w:ascii="Times New Roman" w:eastAsia="Times New Roman" w:hAnsi="Times New Roman" w:cs="Times New Roman"/>
          <w:i/>
          <w:iCs/>
          <w:color w:val="666666"/>
          <w:sz w:val="26"/>
          <w:szCs w:val="26"/>
          <w:vertAlign w:val="subscript"/>
          <w:lang w:eastAsia="ru-RU"/>
        </w:rPr>
        <w:t>доп.доб.</w:t>
      </w:r>
      <w:r w:rsidRPr="00421F75">
        <w:rPr>
          <w:rFonts w:ascii="Times New Roman" w:eastAsia="Times New Roman" w:hAnsi="Times New Roman" w:cs="Times New Roman"/>
          <w:color w:val="666666"/>
          <w:sz w:val="24"/>
          <w:szCs w:val="24"/>
          <w:lang w:eastAsia="ru-RU"/>
        </w:rPr>
        <w:t> – текущие затраты на дополнительную добычу, млн руб.;</w:t>
      </w:r>
      <w:r w:rsidRPr="00421F75">
        <w:rPr>
          <w:rFonts w:ascii="Times New Roman" w:eastAsia="Times New Roman" w:hAnsi="Times New Roman" w:cs="Times New Roman"/>
          <w:color w:val="666666"/>
          <w:sz w:val="24"/>
          <w:szCs w:val="24"/>
          <w:lang w:eastAsia="ru-RU"/>
        </w:rPr>
        <w:br/>
      </w:r>
      <w:r w:rsidRPr="00421F75">
        <w:rPr>
          <w:rFonts w:ascii="Times New Roman" w:eastAsia="Times New Roman" w:hAnsi="Times New Roman" w:cs="Times New Roman"/>
          <w:i/>
          <w:iCs/>
          <w:color w:val="666666"/>
          <w:sz w:val="26"/>
          <w:szCs w:val="26"/>
          <w:lang w:eastAsia="ru-RU"/>
        </w:rPr>
        <w:t>И</w:t>
      </w:r>
      <w:r w:rsidRPr="00421F75">
        <w:rPr>
          <w:rFonts w:ascii="Times New Roman" w:eastAsia="Times New Roman" w:hAnsi="Times New Roman" w:cs="Times New Roman"/>
          <w:i/>
          <w:iCs/>
          <w:color w:val="666666"/>
          <w:sz w:val="26"/>
          <w:szCs w:val="26"/>
          <w:vertAlign w:val="subscript"/>
          <w:lang w:eastAsia="ru-RU"/>
        </w:rPr>
        <w:t>мер.</w:t>
      </w:r>
      <w:r w:rsidRPr="00421F75">
        <w:rPr>
          <w:rFonts w:ascii="Times New Roman" w:eastAsia="Times New Roman" w:hAnsi="Times New Roman" w:cs="Times New Roman"/>
          <w:i/>
          <w:iCs/>
          <w:color w:val="666666"/>
          <w:sz w:val="26"/>
          <w:szCs w:val="26"/>
          <w:lang w:eastAsia="ru-RU"/>
        </w:rPr>
        <w:t> = 198,6 млн руб.</w:t>
      </w:r>
    </w:p>
    <w:p w14:paraId="45AA1726"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Налог на прибыль, поток наличности и чистая текущая стоимость определяются по формулам:</w:t>
      </w:r>
    </w:p>
    <w:p w14:paraId="2946F482"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i/>
          <w:iCs/>
          <w:sz w:val="26"/>
          <w:szCs w:val="26"/>
          <w:lang w:eastAsia="ru-RU"/>
        </w:rPr>
        <w:t>Н = 24 · ΔПр.реал.</w:t>
      </w:r>
      <w:r w:rsidRPr="00421F75">
        <w:rPr>
          <w:rFonts w:ascii="Times New Roman" w:eastAsia="Times New Roman" w:hAnsi="Times New Roman" w:cs="Times New Roman"/>
          <w:i/>
          <w:iCs/>
          <w:sz w:val="26"/>
          <w:szCs w:val="26"/>
          <w:bdr w:val="single" w:sz="6" w:space="1" w:color="000000" w:frame="1"/>
          <w:lang w:eastAsia="ru-RU"/>
        </w:rPr>
        <w:t>100</w:t>
      </w:r>
      <w:r w:rsidRPr="00421F75">
        <w:rPr>
          <w:rFonts w:ascii="Times New Roman" w:eastAsia="Times New Roman" w:hAnsi="Times New Roman" w:cs="Times New Roman"/>
          <w:i/>
          <w:iCs/>
          <w:sz w:val="26"/>
          <w:szCs w:val="26"/>
          <w:lang w:eastAsia="ru-RU"/>
        </w:rPr>
        <w:t> ;</w:t>
      </w:r>
      <w:r w:rsidRPr="00421F75">
        <w:rPr>
          <w:rFonts w:ascii="Times New Roman" w:eastAsia="Times New Roman" w:hAnsi="Times New Roman" w:cs="Times New Roman"/>
          <w:i/>
          <w:iCs/>
          <w:sz w:val="26"/>
          <w:szCs w:val="26"/>
          <w:lang w:eastAsia="ru-RU"/>
        </w:rPr>
        <w:br/>
      </w:r>
      <w:r w:rsidRPr="00421F75">
        <w:rPr>
          <w:rFonts w:ascii="Times New Roman" w:eastAsia="Times New Roman" w:hAnsi="Times New Roman" w:cs="Times New Roman"/>
          <w:i/>
          <w:iCs/>
          <w:sz w:val="26"/>
          <w:szCs w:val="26"/>
          <w:lang w:eastAsia="ru-RU"/>
        </w:rPr>
        <w:br/>
        <w:t>П</w:t>
      </w:r>
      <w:r w:rsidRPr="00421F75">
        <w:rPr>
          <w:rFonts w:ascii="Times New Roman" w:eastAsia="Times New Roman" w:hAnsi="Times New Roman" w:cs="Times New Roman"/>
          <w:i/>
          <w:iCs/>
          <w:sz w:val="26"/>
          <w:szCs w:val="26"/>
          <w:vertAlign w:val="subscript"/>
          <w:lang w:eastAsia="ru-RU"/>
        </w:rPr>
        <w:t>н</w:t>
      </w:r>
      <w:r w:rsidRPr="00421F75">
        <w:rPr>
          <w:rFonts w:ascii="Times New Roman" w:eastAsia="Times New Roman" w:hAnsi="Times New Roman" w:cs="Times New Roman"/>
          <w:i/>
          <w:iCs/>
          <w:sz w:val="26"/>
          <w:szCs w:val="26"/>
          <w:lang w:eastAsia="ru-RU"/>
        </w:rPr>
        <w:t> = Э – Н;</w:t>
      </w:r>
      <w:r w:rsidRPr="00421F75">
        <w:rPr>
          <w:rFonts w:ascii="Times New Roman" w:eastAsia="Times New Roman" w:hAnsi="Times New Roman" w:cs="Times New Roman"/>
          <w:i/>
          <w:iCs/>
          <w:sz w:val="26"/>
          <w:szCs w:val="26"/>
          <w:lang w:eastAsia="ru-RU"/>
        </w:rPr>
        <w:br/>
      </w:r>
      <w:r w:rsidRPr="00421F75">
        <w:rPr>
          <w:rFonts w:ascii="Times New Roman" w:eastAsia="Times New Roman" w:hAnsi="Times New Roman" w:cs="Times New Roman"/>
          <w:i/>
          <w:iCs/>
          <w:sz w:val="26"/>
          <w:szCs w:val="26"/>
          <w:lang w:eastAsia="ru-RU"/>
        </w:rPr>
        <w:br/>
        <w:t>ЧТС = П</w:t>
      </w:r>
      <w:r w:rsidRPr="00421F75">
        <w:rPr>
          <w:rFonts w:ascii="Times New Roman" w:eastAsia="Times New Roman" w:hAnsi="Times New Roman" w:cs="Times New Roman"/>
          <w:i/>
          <w:iCs/>
          <w:sz w:val="26"/>
          <w:szCs w:val="26"/>
          <w:vertAlign w:val="subscript"/>
          <w:lang w:eastAsia="ru-RU"/>
        </w:rPr>
        <w:t>н</w:t>
      </w:r>
      <w:r w:rsidRPr="00421F75">
        <w:rPr>
          <w:rFonts w:ascii="Times New Roman" w:eastAsia="Times New Roman" w:hAnsi="Times New Roman" w:cs="Times New Roman"/>
          <w:i/>
          <w:iCs/>
          <w:sz w:val="26"/>
          <w:szCs w:val="26"/>
          <w:lang w:eastAsia="ru-RU"/>
        </w:rPr>
        <w:t> · α</w:t>
      </w:r>
      <w:r w:rsidRPr="00421F75">
        <w:rPr>
          <w:rFonts w:ascii="Times New Roman" w:eastAsia="Times New Roman" w:hAnsi="Times New Roman" w:cs="Times New Roman"/>
          <w:i/>
          <w:iCs/>
          <w:sz w:val="26"/>
          <w:szCs w:val="26"/>
          <w:vertAlign w:val="subscript"/>
          <w:lang w:eastAsia="ru-RU"/>
        </w:rPr>
        <w:t>t</w:t>
      </w:r>
      <w:r w:rsidRPr="00421F75">
        <w:rPr>
          <w:rFonts w:ascii="Times New Roman" w:eastAsia="Times New Roman" w:hAnsi="Times New Roman" w:cs="Times New Roman"/>
          <w:i/>
          <w:iCs/>
          <w:sz w:val="26"/>
          <w:szCs w:val="26"/>
          <w:lang w:eastAsia="ru-RU"/>
        </w:rPr>
        <w:t> .</w:t>
      </w:r>
    </w:p>
    <w:p w14:paraId="221EE1B1"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t>Произведем необходимые расчеты и запишем все полученные результаты в таблицу.</w:t>
      </w:r>
    </w:p>
    <w:tbl>
      <w:tblPr>
        <w:tblW w:w="0" w:type="auto"/>
        <w:shd w:val="clear" w:color="auto" w:fill="FFFFFF"/>
        <w:tblCellMar>
          <w:left w:w="0" w:type="dxa"/>
          <w:right w:w="0" w:type="dxa"/>
        </w:tblCellMar>
        <w:tblLook w:val="04A0" w:firstRow="1" w:lastRow="0" w:firstColumn="1" w:lastColumn="0" w:noHBand="0" w:noVBand="1"/>
      </w:tblPr>
      <w:tblGrid>
        <w:gridCol w:w="2685"/>
        <w:gridCol w:w="1151"/>
        <w:gridCol w:w="761"/>
        <w:gridCol w:w="761"/>
        <w:gridCol w:w="761"/>
        <w:gridCol w:w="761"/>
        <w:gridCol w:w="761"/>
        <w:gridCol w:w="761"/>
        <w:gridCol w:w="953"/>
      </w:tblGrid>
      <w:tr w:rsidR="00421F75" w:rsidRPr="00421F75" w14:paraId="40E59A56" w14:textId="77777777" w:rsidTr="00421F75">
        <w:trPr>
          <w:trHeight w:val="408"/>
        </w:trPr>
        <w:tc>
          <w:tcPr>
            <w:tcW w:w="0" w:type="auto"/>
            <w:gridSpan w:val="9"/>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15C4FB33" w14:textId="77777777" w:rsidR="00421F75" w:rsidRPr="00421F75" w:rsidRDefault="00421F75" w:rsidP="00421F75">
            <w:pPr>
              <w:spacing w:after="120" w:line="240" w:lineRule="auto"/>
              <w:rPr>
                <w:rFonts w:ascii="Roboto" w:eastAsia="Times New Roman" w:hAnsi="Roboto" w:cs="Times New Roman"/>
                <w:color w:val="666666"/>
                <w:sz w:val="26"/>
                <w:szCs w:val="26"/>
                <w:lang w:eastAsia="ru-RU"/>
              </w:rPr>
            </w:pPr>
            <w:r w:rsidRPr="00421F75">
              <w:rPr>
                <w:rFonts w:ascii="Roboto" w:eastAsia="Times New Roman" w:hAnsi="Roboto" w:cs="Times New Roman"/>
                <w:color w:val="666666"/>
                <w:sz w:val="26"/>
                <w:szCs w:val="26"/>
                <w:lang w:eastAsia="ru-RU"/>
              </w:rPr>
              <w:t>Таблица 3.11 – Результаты расчета потока наличности и чистой текущей стоимости</w:t>
            </w:r>
          </w:p>
        </w:tc>
      </w:tr>
      <w:tr w:rsidR="00421F75" w:rsidRPr="00421F75" w14:paraId="7BBC1ACA" w14:textId="77777777" w:rsidTr="00421F75">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35EA1AB"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Показатели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06D0174"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Ед. изм.</w:t>
            </w:r>
          </w:p>
        </w:tc>
        <w:tc>
          <w:tcPr>
            <w:tcW w:w="0" w:type="auto"/>
            <w:gridSpan w:val="6"/>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0DD7AF0"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Расчетный период по годам</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BC1FAB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Сумма</w:t>
            </w:r>
          </w:p>
        </w:tc>
      </w:tr>
      <w:tr w:rsidR="00421F75" w:rsidRPr="00421F75" w14:paraId="2E3AFDC3" w14:textId="77777777" w:rsidTr="00421F75">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A5CAF31"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0B9D5B9"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448FBD8"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EF23494"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CD80AED"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727F4FE"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2014</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2EEBEBD"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2015</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C184C47" w14:textId="77777777" w:rsidR="00421F75" w:rsidRPr="00421F75" w:rsidRDefault="00421F75" w:rsidP="00421F75">
            <w:pPr>
              <w:spacing w:after="0" w:line="216" w:lineRule="atLeast"/>
              <w:jc w:val="center"/>
              <w:rPr>
                <w:rFonts w:ascii="Roboto" w:eastAsia="Times New Roman" w:hAnsi="Roboto" w:cs="Times New Roman"/>
                <w:b/>
                <w:bCs/>
                <w:color w:val="333333"/>
                <w:sz w:val="25"/>
                <w:szCs w:val="25"/>
                <w:lang w:eastAsia="ru-RU"/>
              </w:rPr>
            </w:pPr>
            <w:r w:rsidRPr="00421F75">
              <w:rPr>
                <w:rFonts w:ascii="Roboto" w:eastAsia="Times New Roman" w:hAnsi="Roboto" w:cs="Times New Roman"/>
                <w:b/>
                <w:bCs/>
                <w:color w:val="333333"/>
                <w:sz w:val="25"/>
                <w:szCs w:val="25"/>
                <w:lang w:eastAsia="ru-RU"/>
              </w:rPr>
              <w:t>2016</w:t>
            </w: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B32FDAF" w14:textId="77777777" w:rsidR="00421F75" w:rsidRPr="00421F75" w:rsidRDefault="00421F75" w:rsidP="00421F75">
            <w:pPr>
              <w:spacing w:after="0" w:line="240" w:lineRule="auto"/>
              <w:rPr>
                <w:rFonts w:ascii="Roboto" w:eastAsia="Times New Roman" w:hAnsi="Roboto" w:cs="Times New Roman"/>
                <w:b/>
                <w:bCs/>
                <w:color w:val="333333"/>
                <w:sz w:val="25"/>
                <w:szCs w:val="25"/>
                <w:lang w:eastAsia="ru-RU"/>
              </w:rPr>
            </w:pPr>
          </w:p>
        </w:tc>
      </w:tr>
      <w:tr w:rsidR="00421F75" w:rsidRPr="00421F75" w14:paraId="36F9B26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25FDD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 Прирост прибыли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88702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1429D5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125,7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9A2BE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108,7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922F7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105,3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33516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98,5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EC5C0B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95,1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7F1B7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91,7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E4CE4F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625,0</w:t>
            </w:r>
          </w:p>
        </w:tc>
      </w:tr>
      <w:tr w:rsidR="00421F75" w:rsidRPr="00421F75" w14:paraId="3EB73D83"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43EC46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 Налог на прибыль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00B3B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FABA8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43,9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D2F1C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38,1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937C7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1A112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34,5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410188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33,3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8997F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32,1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198671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218,8</w:t>
            </w:r>
          </w:p>
        </w:tc>
      </w:tr>
      <w:tr w:rsidR="00421F75" w:rsidRPr="00421F75" w14:paraId="44F5F9E7"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BF9CD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 Поток наличности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F18EB2"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0FC164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EFBD4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127,4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3CD63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123,4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F39CC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115,4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1D1739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111,5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4CAC77"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107,5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81430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621,8</w:t>
            </w:r>
          </w:p>
        </w:tc>
      </w:tr>
      <w:tr w:rsidR="00421F75" w:rsidRPr="00421F75" w14:paraId="36A091B0"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B80E4E4"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 Накопленный </w:t>
            </w:r>
            <w:r w:rsidRPr="00421F75">
              <w:rPr>
                <w:rFonts w:ascii="Times New Roman" w:eastAsia="Times New Roman" w:hAnsi="Times New Roman" w:cs="Times New Roman"/>
                <w:i/>
                <w:iCs/>
                <w:color w:val="333333"/>
                <w:sz w:val="28"/>
                <w:szCs w:val="28"/>
                <w:lang w:eastAsia="ru-RU"/>
              </w:rPr>
              <w:t>П</w:t>
            </w:r>
            <w:r w:rsidRPr="00421F75">
              <w:rPr>
                <w:rFonts w:ascii="Times New Roman" w:eastAsia="Times New Roman" w:hAnsi="Times New Roman" w:cs="Times New Roman"/>
                <w:i/>
                <w:iCs/>
                <w:color w:val="333333"/>
                <w:sz w:val="28"/>
                <w:szCs w:val="28"/>
                <w:vertAlign w:val="subscript"/>
                <w:lang w:eastAsia="ru-RU"/>
              </w:rPr>
              <w:t>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D9CDB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0B63CA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36,6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42861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164,0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1F515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287,4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D802B6E"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402,8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0EF70C"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514,3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286A43"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621,8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81838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r w:rsidR="00421F75" w:rsidRPr="00421F75" w14:paraId="2C11038D"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01E22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5. Чистая текущая стоимость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4CF9F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C1F04E5"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33,3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0BC8E9"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105,3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279F6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92,8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31C4AD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78,9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706BC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69,3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6E2ADCA"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607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32270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440,3</w:t>
            </w:r>
          </w:p>
        </w:tc>
      </w:tr>
      <w:tr w:rsidR="00421F75" w:rsidRPr="00421F75" w14:paraId="1C09F26F" w14:textId="77777777" w:rsidTr="00421F75">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3C20C5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6. Накопленная ЧТС</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6614B5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млн руб.</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931BB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33,3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F9C4680"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138,6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498DB8"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231,4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5CE90ED"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310,3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09AC011"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379,6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C7428F"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r w:rsidRPr="00421F75">
              <w:rPr>
                <w:rFonts w:ascii="Roboto" w:eastAsia="Times New Roman" w:hAnsi="Roboto" w:cs="Times New Roman"/>
                <w:color w:val="333333"/>
                <w:sz w:val="25"/>
                <w:szCs w:val="25"/>
                <w:lang w:eastAsia="ru-RU"/>
              </w:rPr>
              <w:t>440,3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5167DB" w14:textId="77777777" w:rsidR="00421F75" w:rsidRPr="00421F75" w:rsidRDefault="00421F75" w:rsidP="00421F75">
            <w:pPr>
              <w:spacing w:after="0" w:line="216" w:lineRule="atLeast"/>
              <w:rPr>
                <w:rFonts w:ascii="Roboto" w:eastAsia="Times New Roman" w:hAnsi="Roboto" w:cs="Times New Roman"/>
                <w:color w:val="333333"/>
                <w:sz w:val="25"/>
                <w:szCs w:val="25"/>
                <w:lang w:eastAsia="ru-RU"/>
              </w:rPr>
            </w:pPr>
          </w:p>
        </w:tc>
      </w:tr>
    </w:tbl>
    <w:p w14:paraId="44A656CE" w14:textId="77777777" w:rsidR="00421F75" w:rsidRPr="00421F75" w:rsidRDefault="00421F75" w:rsidP="00421F75">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color w:val="333333"/>
          <w:sz w:val="26"/>
          <w:szCs w:val="26"/>
          <w:lang w:eastAsia="ru-RU"/>
        </w:rPr>
        <w:lastRenderedPageBreak/>
        <w:t>Строим диаграмму зависимости нарастающей ЧТС и накопленного потока наличности.</w:t>
      </w:r>
    </w:p>
    <w:p w14:paraId="3C5CE571" w14:textId="77777777" w:rsidR="00421F75" w:rsidRPr="00421F75" w:rsidRDefault="00421F75" w:rsidP="00421F75">
      <w:pPr>
        <w:spacing w:after="0" w:line="240" w:lineRule="auto"/>
        <w:rPr>
          <w:rFonts w:ascii="Times New Roman" w:eastAsia="Times New Roman" w:hAnsi="Times New Roman" w:cs="Times New Roman"/>
          <w:sz w:val="24"/>
          <w:szCs w:val="24"/>
          <w:lang w:eastAsia="ru-RU"/>
        </w:rPr>
      </w:pPr>
      <w:r w:rsidRPr="00421F75">
        <w:rPr>
          <w:rFonts w:ascii="Times New Roman" w:eastAsia="Times New Roman" w:hAnsi="Times New Roman" w:cs="Times New Roman"/>
          <w:noProof/>
          <w:sz w:val="24"/>
          <w:szCs w:val="24"/>
          <w:lang w:eastAsia="ru-RU"/>
        </w:rPr>
        <mc:AlternateContent>
          <mc:Choice Requires="wps">
            <w:drawing>
              <wp:inline distT="0" distB="0" distL="0" distR="0" wp14:anchorId="35BFD0DB" wp14:editId="1ABC2658">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DEC8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52DAFA43" w14:textId="77777777" w:rsidR="00421F75" w:rsidRPr="00421F75" w:rsidRDefault="00421F75" w:rsidP="00421F75">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421F75">
        <w:rPr>
          <w:rFonts w:ascii="Roboto" w:eastAsia="Times New Roman" w:hAnsi="Roboto" w:cs="Times New Roman"/>
          <w:i/>
          <w:iCs/>
          <w:color w:val="333333"/>
          <w:sz w:val="26"/>
          <w:szCs w:val="26"/>
          <w:lang w:eastAsia="ru-RU"/>
        </w:rPr>
        <w:t>Вывод</w:t>
      </w:r>
      <w:r w:rsidRPr="00421F75">
        <w:rPr>
          <w:rFonts w:ascii="Roboto" w:eastAsia="Times New Roman" w:hAnsi="Roboto" w:cs="Times New Roman"/>
          <w:color w:val="333333"/>
          <w:sz w:val="26"/>
          <w:szCs w:val="26"/>
          <w:lang w:eastAsia="ru-RU"/>
        </w:rPr>
        <w:t>: проведение данного мероприятия НТП эффективно, поскольку прирост денежной наличности на расчетном счете предприятия составил 0,6 млрд руб.</w:t>
      </w:r>
    </w:p>
    <w:p w14:paraId="7D6EF134" w14:textId="77777777" w:rsidR="00365768" w:rsidRDefault="00365768"/>
    <w:sectPr w:rsidR="00365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5CE2"/>
    <w:multiLevelType w:val="multilevel"/>
    <w:tmpl w:val="1E3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92580"/>
    <w:multiLevelType w:val="multilevel"/>
    <w:tmpl w:val="CDA4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18315C"/>
    <w:multiLevelType w:val="multilevel"/>
    <w:tmpl w:val="9F4E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30413"/>
    <w:multiLevelType w:val="multilevel"/>
    <w:tmpl w:val="D8DE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5349E6"/>
    <w:multiLevelType w:val="multilevel"/>
    <w:tmpl w:val="77B6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62E64"/>
    <w:multiLevelType w:val="multilevel"/>
    <w:tmpl w:val="CF54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B0"/>
    <w:rsid w:val="00283AB0"/>
    <w:rsid w:val="00365768"/>
    <w:rsid w:val="0042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AECDC-FE06-4F96-B529-373F9613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21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1F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1F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F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1F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1F7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21F75"/>
  </w:style>
  <w:style w:type="paragraph" w:customStyle="1" w:styleId="msonormal0">
    <w:name w:val="msonormal"/>
    <w:basedOn w:val="a"/>
    <w:rsid w:val="00421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1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F75"/>
    <w:rPr>
      <w:b/>
      <w:bCs/>
    </w:rPr>
  </w:style>
  <w:style w:type="character" w:styleId="HTML">
    <w:name w:val="HTML Variable"/>
    <w:basedOn w:val="a0"/>
    <w:uiPriority w:val="99"/>
    <w:semiHidden/>
    <w:unhideWhenUsed/>
    <w:rsid w:val="00421F75"/>
    <w:rPr>
      <w:i/>
      <w:iCs/>
    </w:rPr>
  </w:style>
  <w:style w:type="character" w:customStyle="1" w:styleId="drob">
    <w:name w:val="drob"/>
    <w:basedOn w:val="a0"/>
    <w:rsid w:val="00421F75"/>
  </w:style>
  <w:style w:type="character" w:customStyle="1" w:styleId="ch">
    <w:name w:val="ch"/>
    <w:basedOn w:val="a0"/>
    <w:rsid w:val="00421F75"/>
  </w:style>
  <w:style w:type="character" w:customStyle="1" w:styleId="zn">
    <w:name w:val="zn"/>
    <w:basedOn w:val="a0"/>
    <w:rsid w:val="00421F75"/>
  </w:style>
  <w:style w:type="character" w:styleId="a5">
    <w:name w:val="Emphasis"/>
    <w:basedOn w:val="a0"/>
    <w:uiPriority w:val="20"/>
    <w:qFormat/>
    <w:rsid w:val="00421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0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3364</Words>
  <Characters>19179</Characters>
  <Application>Microsoft Office Word</Application>
  <DocSecurity>0</DocSecurity>
  <Lines>159</Lines>
  <Paragraphs>44</Paragraphs>
  <ScaleCrop>false</ScaleCrop>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2022-01-13T10:33:00Z</dcterms:created>
  <dcterms:modified xsi:type="dcterms:W3CDTF">2022-01-13T10:33:00Z</dcterms:modified>
</cp:coreProperties>
</file>